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5EB" w:rsidRPr="009765EB" w:rsidRDefault="009765EB" w:rsidP="009765EB">
      <w:pPr>
        <w:shd w:val="clear" w:color="auto" w:fill="FFFFFF"/>
        <w:spacing w:before="100" w:beforeAutospacing="1" w:after="100" w:afterAutospacing="1" w:line="240" w:lineRule="auto"/>
        <w:jc w:val="both"/>
        <w:outlineLvl w:val="0"/>
        <w:rPr>
          <w:rFonts w:ascii="Verdana" w:eastAsia="Times New Roman" w:hAnsi="Verdana" w:cs="Times New Roman"/>
          <w:color w:val="777777"/>
          <w:kern w:val="36"/>
          <w:sz w:val="55"/>
          <w:szCs w:val="55"/>
          <w:lang w:eastAsia="en-GB"/>
        </w:rPr>
      </w:pPr>
      <w:bookmarkStart w:id="0" w:name="_GoBack"/>
      <w:r w:rsidRPr="009765EB">
        <w:rPr>
          <w:rFonts w:ascii="Verdana" w:eastAsia="Times New Roman" w:hAnsi="Verdana" w:cs="Times New Roman"/>
          <w:color w:val="777777"/>
          <w:kern w:val="36"/>
          <w:sz w:val="55"/>
          <w:szCs w:val="55"/>
          <w:lang w:eastAsia="en-GB"/>
        </w:rPr>
        <w:t>Russische Federatie (Overeenkomst van 16.06.1995)</w:t>
      </w:r>
    </w:p>
    <w:p w:rsidR="009765EB" w:rsidRPr="009765EB" w:rsidRDefault="009765EB" w:rsidP="009765EB">
      <w:pPr>
        <w:spacing w:after="0" w:line="240" w:lineRule="auto"/>
        <w:jc w:val="both"/>
        <w:rPr>
          <w:rFonts w:ascii="Times New Roman" w:eastAsia="Times New Roman" w:hAnsi="Times New Roman" w:cs="Times New Roman"/>
          <w:sz w:val="24"/>
          <w:szCs w:val="24"/>
          <w:lang w:eastAsia="en-GB"/>
        </w:rPr>
      </w:pPr>
      <w:r w:rsidRPr="009765EB">
        <w:rPr>
          <w:rFonts w:ascii="Verdana" w:eastAsia="Times New Roman" w:hAnsi="Verdana" w:cs="Times New Roman"/>
          <w:color w:val="444444"/>
          <w:sz w:val="20"/>
          <w:szCs w:val="20"/>
          <w:lang w:eastAsia="en-GB"/>
        </w:rPr>
        <w:br/>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Russische Federatie (Overeenkomst van 16.06.1995)</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Overeenkomst tussen de Regering van het Koninkrijk België en de Regering van de Russische Federatie tot het vermijden van dubbele belasting en tot het voorkomen van het ontgaan van belasting, inzake belastingen naar het inkomen en naar het vermogen.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tbl>
      <w:tblPr>
        <w:tblW w:w="0" w:type="auto"/>
        <w:tblCellSpacing w:w="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056"/>
      </w:tblGrid>
      <w:tr w:rsidR="009765EB" w:rsidRPr="009765EB" w:rsidTr="009765EB">
        <w:trPr>
          <w:tblCellSpacing w:w="0" w:type="dxa"/>
        </w:trPr>
        <w:tc>
          <w:tcPr>
            <w:tcW w:w="9360" w:type="dxa"/>
            <w:tcBorders>
              <w:top w:val="outset" w:sz="6" w:space="0" w:color="auto"/>
              <w:left w:val="outset" w:sz="6" w:space="0" w:color="auto"/>
              <w:bottom w:val="outset" w:sz="6" w:space="0" w:color="auto"/>
              <w:right w:val="outset" w:sz="6" w:space="0" w:color="auto"/>
            </w:tcBorders>
            <w:vAlign w:val="center"/>
            <w:hideMark/>
          </w:tcPr>
          <w:p w:rsidR="009765EB" w:rsidRPr="009765EB" w:rsidRDefault="009765EB" w:rsidP="009765E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65EB">
              <w:rPr>
                <w:rFonts w:ascii="Times New Roman" w:eastAsia="Times New Roman" w:hAnsi="Times New Roman" w:cs="Times New Roman"/>
                <w:sz w:val="24"/>
                <w:szCs w:val="24"/>
                <w:lang w:eastAsia="en-GB"/>
              </w:rPr>
              <w:t>Goedkeuringswet: 14.05.2000</w:t>
            </w:r>
          </w:p>
          <w:p w:rsidR="009765EB" w:rsidRPr="009765EB" w:rsidRDefault="009765EB" w:rsidP="009765E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65EB">
              <w:rPr>
                <w:rFonts w:ascii="Times New Roman" w:eastAsia="Times New Roman" w:hAnsi="Times New Roman" w:cs="Times New Roman"/>
                <w:sz w:val="24"/>
                <w:szCs w:val="24"/>
                <w:lang w:eastAsia="en-GB"/>
              </w:rPr>
              <w:t>Overeenkomst ondertekend op 16.06.1995</w:t>
            </w:r>
          </w:p>
          <w:p w:rsidR="009765EB" w:rsidRPr="009765EB" w:rsidRDefault="009765EB" w:rsidP="009765E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65EB">
              <w:rPr>
                <w:rFonts w:ascii="Times New Roman" w:eastAsia="Times New Roman" w:hAnsi="Times New Roman" w:cs="Times New Roman"/>
                <w:sz w:val="24"/>
                <w:szCs w:val="24"/>
                <w:lang w:eastAsia="en-GB"/>
              </w:rPr>
              <w:t> </w:t>
            </w:r>
          </w:p>
          <w:p w:rsidR="009765EB" w:rsidRPr="009765EB" w:rsidRDefault="009765EB" w:rsidP="009765E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65EB">
              <w:rPr>
                <w:rFonts w:ascii="Times New Roman" w:eastAsia="Times New Roman" w:hAnsi="Times New Roman" w:cs="Times New Roman"/>
                <w:sz w:val="24"/>
                <w:szCs w:val="24"/>
                <w:lang w:eastAsia="en-GB"/>
              </w:rPr>
              <w:t>In werking getreden op 26.06.2000</w:t>
            </w:r>
          </w:p>
          <w:p w:rsidR="009765EB" w:rsidRPr="009765EB" w:rsidRDefault="009765EB" w:rsidP="009765E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65EB">
              <w:rPr>
                <w:rFonts w:ascii="Times New Roman" w:eastAsia="Times New Roman" w:hAnsi="Times New Roman" w:cs="Times New Roman"/>
                <w:sz w:val="24"/>
                <w:szCs w:val="24"/>
                <w:lang w:eastAsia="en-GB"/>
              </w:rPr>
              <w:t> </w:t>
            </w:r>
          </w:p>
          <w:p w:rsidR="009765EB" w:rsidRPr="009765EB" w:rsidRDefault="009765EB" w:rsidP="009765E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65EB">
              <w:rPr>
                <w:rFonts w:ascii="Times New Roman" w:eastAsia="Times New Roman" w:hAnsi="Times New Roman" w:cs="Times New Roman"/>
                <w:sz w:val="24"/>
                <w:szCs w:val="24"/>
                <w:lang w:eastAsia="en-GB"/>
              </w:rPr>
              <w:t>Verschenen in Belgisch Staatblad: 27.10.2000</w:t>
            </w:r>
          </w:p>
          <w:p w:rsidR="009765EB" w:rsidRPr="009765EB" w:rsidRDefault="009765EB" w:rsidP="009765E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65EB">
              <w:rPr>
                <w:rFonts w:ascii="Times New Roman" w:eastAsia="Times New Roman" w:hAnsi="Times New Roman" w:cs="Times New Roman"/>
                <w:sz w:val="24"/>
                <w:szCs w:val="24"/>
                <w:lang w:eastAsia="en-GB"/>
              </w:rPr>
              <w:t> </w:t>
            </w:r>
          </w:p>
          <w:p w:rsidR="009765EB" w:rsidRPr="009765EB" w:rsidRDefault="009765EB" w:rsidP="009765E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65EB">
              <w:rPr>
                <w:rFonts w:ascii="Times New Roman" w:eastAsia="Times New Roman" w:hAnsi="Times New Roman" w:cs="Times New Roman"/>
                <w:sz w:val="24"/>
                <w:szCs w:val="24"/>
                <w:lang w:eastAsia="en-GB"/>
              </w:rPr>
              <w:t>Toepassing vanaf:</w:t>
            </w:r>
          </w:p>
          <w:p w:rsidR="009765EB" w:rsidRPr="009765EB" w:rsidRDefault="009765EB" w:rsidP="009765E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65EB">
              <w:rPr>
                <w:rFonts w:ascii="Times New Roman" w:eastAsia="Times New Roman" w:hAnsi="Times New Roman" w:cs="Times New Roman"/>
                <w:sz w:val="24"/>
                <w:szCs w:val="24"/>
                <w:lang w:eastAsia="en-GB"/>
              </w:rPr>
              <w:t>- Bronbelasting: 01.01.2001</w:t>
            </w:r>
          </w:p>
          <w:p w:rsidR="009765EB" w:rsidRPr="009765EB" w:rsidRDefault="009765EB" w:rsidP="009765E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65EB">
              <w:rPr>
                <w:rFonts w:ascii="Times New Roman" w:eastAsia="Times New Roman" w:hAnsi="Times New Roman" w:cs="Times New Roman"/>
                <w:sz w:val="24"/>
                <w:szCs w:val="24"/>
                <w:lang w:eastAsia="en-GB"/>
              </w:rPr>
              <w:t>- Andere belastingen: 01.01.2001</w:t>
            </w:r>
          </w:p>
          <w:p w:rsidR="009765EB" w:rsidRPr="009765EB" w:rsidRDefault="009765EB" w:rsidP="009765E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65EB">
              <w:rPr>
                <w:rFonts w:ascii="Times New Roman" w:eastAsia="Times New Roman" w:hAnsi="Times New Roman" w:cs="Times New Roman"/>
                <w:sz w:val="24"/>
                <w:szCs w:val="24"/>
                <w:lang w:eastAsia="en-GB"/>
              </w:rPr>
              <w:t> </w:t>
            </w:r>
          </w:p>
          <w:p w:rsidR="009765EB" w:rsidRPr="009765EB" w:rsidRDefault="009765EB" w:rsidP="009765E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65EB">
              <w:rPr>
                <w:rFonts w:ascii="Times New Roman" w:eastAsia="Times New Roman" w:hAnsi="Times New Roman" w:cs="Times New Roman"/>
                <w:sz w:val="24"/>
                <w:szCs w:val="24"/>
                <w:lang w:eastAsia="en-GB"/>
              </w:rPr>
              <w:t>Bull. 810 pag. 3120</w:t>
            </w:r>
          </w:p>
          <w:p w:rsidR="009765EB" w:rsidRPr="009765EB" w:rsidRDefault="009765EB" w:rsidP="009765E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65EB">
              <w:rPr>
                <w:rFonts w:ascii="Times New Roman" w:eastAsia="Times New Roman" w:hAnsi="Times New Roman" w:cs="Times New Roman"/>
                <w:sz w:val="24"/>
                <w:szCs w:val="24"/>
                <w:lang w:eastAsia="en-GB"/>
              </w:rPr>
              <w:t> </w:t>
            </w:r>
          </w:p>
          <w:p w:rsidR="009765EB" w:rsidRPr="009765EB" w:rsidRDefault="009765EB" w:rsidP="009765EB">
            <w:pPr>
              <w:spacing w:before="100" w:beforeAutospacing="1" w:after="100" w:afterAutospacing="1" w:line="240" w:lineRule="auto"/>
              <w:jc w:val="both"/>
              <w:rPr>
                <w:rFonts w:ascii="Times New Roman" w:eastAsia="Times New Roman" w:hAnsi="Times New Roman" w:cs="Times New Roman"/>
                <w:sz w:val="24"/>
                <w:szCs w:val="24"/>
                <w:lang w:eastAsia="en-GB"/>
              </w:rPr>
            </w:pPr>
            <w:hyperlink r:id="rId4" w:history="1">
              <w:r w:rsidRPr="009765EB">
                <w:rPr>
                  <w:rFonts w:ascii="Times New Roman" w:eastAsia="Times New Roman" w:hAnsi="Times New Roman" w:cs="Times New Roman"/>
                  <w:color w:val="663399"/>
                  <w:sz w:val="24"/>
                  <w:szCs w:val="24"/>
                  <w:u w:val="single"/>
                  <w:lang w:eastAsia="en-GB"/>
                </w:rPr>
                <w:t>http://www.senate.be/www/webdriver?MItabObj=pdf&amp;MIcolObj=pdf&amp;MInamObj=pdfid&amp;MItypeObj=application/pdf&amp;MIvalObj=33574834</w:t>
              </w:r>
            </w:hyperlink>
          </w:p>
          <w:p w:rsidR="009765EB" w:rsidRPr="009765EB" w:rsidRDefault="009765EB" w:rsidP="009765E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65EB">
              <w:rPr>
                <w:rFonts w:ascii="Times New Roman" w:eastAsia="Times New Roman" w:hAnsi="Times New Roman" w:cs="Times New Roman"/>
                <w:sz w:val="24"/>
                <w:szCs w:val="24"/>
                <w:lang w:eastAsia="en-GB"/>
              </w:rPr>
              <w:t> </w:t>
            </w:r>
          </w:p>
        </w:tc>
      </w:tr>
    </w:tbl>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lastRenderedPageBreak/>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1 Personen op wie de Overeenkomst van toepassing is</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Deze Overeenkomst is van toepassing op personen die inwoner zijn van een overeenkomstsluitende Staat of van beide overeenkomstsluitende Staten.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2 Belasting waarop de Overeenkomst van toepassing is</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1. Deze Overeenkomst is van toepassing op belastingen naar het inkomen en naar het vermogen die, ongeacht de wijze van heffing, worden geheven ten behoeve van een overeenkomstsluitende Staat, van de staatkundige onderdelen of plaatselijke gemeenschappen daarvan.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2. Als belastingen naar het inkomen en naar het vermogen worden beschouwd alle belastingen die worden geheven naar het gehele inkomen, naar het gehele vermogen, of naar bestanddelen van het inkomen of van het vermogen, daaronder begrepen belastingen naar voordelen verkregen uit de vervreemding van roerende of onroerende goederen, belastingen naar het totale bedrag van de door ondernemingen betaalde lonen of salarissen, alsmede belastingen naar waardevermeerdering.</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3. De bestaande belastingen waarop de Overeenkomst van toepassing is, zijn met name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a) in Rusland, de belastingen geheven overeenkomstig de volgende wetten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(i) « de wet inzake de belasting naar de winst van ondernemingen en verenigingen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(ii) « de wet inzake de belasting naar het inkomen van natuurlijke personen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(iii) « de wet inzake de belasting naar het vermogen van ondernemingen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(iv) « de wet inzake de belasting naar het vermogen van natuurlijke personen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lastRenderedPageBreak/>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(hierna te noemen « Russische belasting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b) in België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(i) de personenbelasting;</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(ii) de vennootschapsbelasting;</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(iii) de rechtspersonenbelasting;</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(iv) de belasting van niet</w:t>
      </w:r>
      <w:r w:rsidRPr="009765EB">
        <w:rPr>
          <w:rFonts w:ascii="Verdana" w:eastAsia="Times New Roman" w:hAnsi="Verdana" w:cs="Times New Roman"/>
          <w:color w:val="444444"/>
          <w:sz w:val="20"/>
          <w:szCs w:val="20"/>
          <w:lang w:eastAsia="en-GB"/>
        </w:rPr>
        <w:softHyphen/>
        <w:t>inwoners;</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(v) de met personenbelasting gelijkgestelde bijzondere heffing;</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(vi) de aanvullende crisisbijdrage,</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met inbegrip van de voorheffingen, de opcentiemen op die belastingen en voorheffingen, alsmede de aanvullende belastingen op de personenbelasting, (hierna te noemen « Belgische belasting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4. De Overeenkomst is ook van toepassing op alle gelijke of in wezen gelijksoortige belastingen die na de datum van de ondertekening van de Overeenkomst naast of in de plaats van de bestaande belastingen worden geheven. De bevoegde autoriteiten van de overeenkomstsluitende Staten delen elkaar de belangrijkste wijzigingen die in hun onderscheidene belastingwetten zijn aangebracht, mede.</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3 Algemene bepalingen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lastRenderedPageBreak/>
        <w:t>1. Voor de toepassing van deze Overeenkomst, tenzij het zinsverband anders vereist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a) betekenen de uitdrukkingen « een overeenkomstsluitende Staat » en « de andere overeenkomstsluitende Staat », Rusland of België, al naar het zinsverband vereist;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b) betekent de uitdrukking « Rusland », de Russische Federatie in aardrijkskundig verband gebruikt, betekent zij het grondgebied van de Russische Federatie, daaronder begrepen de binnenwateren en de territoriale zee, de daarboven liggende luchtgebieden evenals de exclusieve economische zone en het continentaal plat waarover, krachtens haar federale wetgeving en in overeenstemming met het internationale recht, de Russische Federatie soevereine rechten of haar rechtsmacht uitoefent;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c) betekent de uitdrukking « België », het Koninkrijk België; in aardrijkskundig verband gebruikt, betekent zij het grondgebied van het Koninkrijk België, daar onder begrepen de territoriale zee en de maritieme zones en de luchtgebieden waarover, krachtens zijn internationale wetgeving en in overeenstemming met het internationale recht, het Koninkrijk België soevereine rechten of zijn rechtsmacht uitoefent;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d) omvat de uitdrukking « persoon » een natuurlijke persoon, een vennootschap en elke andere vereniging van personen;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e) betekent de uitdrukking « vennootschap », elke rechtspersoon of elke eenheid die voor de belastingheffing als een rechtspersoon wordt behandeld;</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f) betekenen de uitdrukkingen « onderneming van een overeenkomstsluitende Staat » en « onderneming van de andere overeenkomstsluitende Staat » onderscheidenlijk een onderneming gedreven door een inwoner van een overeenkomstsluitende Staat en een onderneming gedreven door een inwoner van de andere overeenkomstsluitende Staat;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g) betekent de uitdrukking « internationaal verkeer » elk vervoer door een schip, een luchtvaartuig of een spoor</w:t>
      </w:r>
      <w:r w:rsidRPr="009765EB">
        <w:rPr>
          <w:rFonts w:ascii="Verdana" w:eastAsia="Times New Roman" w:hAnsi="Verdana" w:cs="Times New Roman"/>
          <w:color w:val="444444"/>
          <w:sz w:val="20"/>
          <w:szCs w:val="20"/>
          <w:lang w:eastAsia="en-GB"/>
        </w:rPr>
        <w:softHyphen/>
        <w:t xml:space="preserve"> of wegvoertuig dat door een onderneming van een overeenkomstsluitende Staat wordt geëxploiteerd, behalve indien het schip, het luchtvaartuig of het spoor</w:t>
      </w:r>
      <w:r w:rsidRPr="009765EB">
        <w:rPr>
          <w:rFonts w:ascii="Verdana" w:eastAsia="Times New Roman" w:hAnsi="Verdana" w:cs="Times New Roman"/>
          <w:color w:val="444444"/>
          <w:sz w:val="20"/>
          <w:szCs w:val="20"/>
          <w:lang w:eastAsia="en-GB"/>
        </w:rPr>
        <w:softHyphen/>
        <w:t xml:space="preserve"> of wegvoertuig slechts tussen in de andere overeenkomstsluitende Staat gelegen plaatsen wordt geëxploiteerd;</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h) betekent de uitdrukking « onderdanen » alle natuurlijke personen die, naar het geval, het Russisch staatsburgerschap of de Belgische nationaliteit bezitten;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lastRenderedPageBreak/>
        <w:t>i) betekent de uitdrukking « bevoegde autoriteit »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(i) in Rusland, het Ministerie van Financiën van de Russische Federatie;</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(ii) in België, de Minister van Financiën of zijn bevoegde vertegenwoordiger.</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2. Voor de toepassing op welk ogenblik ook van de Overeenkomst door een overeenkomstsluitende Staat heeft, tenzij het zinsverband anders vereist, elke niet erin omschreven uitdrukking de betekenis welke die uitdrukking op dat ogenblik heeft volgens de wetgeving van die Staat. In geval van tegenstrijdigheid tussen de wetgeving van die Staat met betrekking tot de belastingen waarop de Overeenkomst van toepassing is en de andere onderdelen van de wetgeving van die Staat, is de wetgeving met betrekking tot de belastingen waarop de Overeenkomst van toepassing is, doorslaggevend.</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4 Inwoner</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1. Voor de toepassing van deze Overeenkomst betekent de uitdrukking « inwoner van een overeenkomstsluitende Staat », iedere persoon die, ingevolge de wetgeving van die Staat, aldaar aan belasting is onderworpen op grond van zijn woonplaats, verblijf, maatschappelijke zetel, plaats van leiding of enige andere soortgelijke omstandigheid. Die uitdrukking omvat echter niet personen die in die Staat alleen terzake van inkomsten uit in die Staat gelegen bronnen of terzake van aldaar gelegen vermogen aan belasting zijn onderworpen.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2. Indien een natuurlijke persoon ingevolge de bepalingen van paragraaf 1 inwoner van beide overeenkomstsluitende Staten is, wordt zijn toestand op de volgende wijze geregeld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a) hij wordt geacht inwoner te zijn van de Staat waar hij een duurzaam tehuis tot zijn beschikking heeft; indien hij in beide Staten een duurzaam tehuis tot zijn beschikking heeft, wordt hij geacht inwoner te zijn van de Staat waarmede zijn persoonlijke en economische betrekkingen het nauwst zijn (middelpunt van de levensbelangen);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b) indien niet kan worden bepaald in welke Staat hij het middel punt van zijn levensbelangen heeft of indien hij in geen van de Staten een duurzaam tehuis tot zijn beschikking heeft, wordt hij geacht inwoner te zijn van de Staat waar hij gewoonlijk verblijft;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lastRenderedPageBreak/>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c) indien hij in beide Staten of in geen van beide gewoonlijk verblijft, wordt hij geacht inwoner te zijn van de Staat waarvan hij onderdaan is;</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d) indien beide Staten die persoon als hun onderdaan beschouwen of indien die persoon van geen van beide onderdaan is, regelen de bevoegde autoriteiten van de overeenkomstsluitende Staten de aangelegenheid in onderlinge overeenstemming.</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3. Indien een andere dan een natuurlijke persoon ingevolge de bepalingen van paragraaf 1 inwoner is van beide overeenkomstsluitende Staten, wordt hij geacht inwoner te zijn van de Staat waar de plaats van zijn werkelijke leiding is gelegen.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5 Vaste inrichting</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1. Voor de toepassing van deze Overeenkomst betekent de uitdrukking « vaste inrichting » een vaste bedrijfsinrichting met behulp waarvan de werkzaamheden van een onderneming geheel of gedeeltelijk worden uitgeoefend.</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2. De uitdrukking « vaste inrichting » omvat in het bijzonder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a) een plaats waar leiding wordt gegeven;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b) een filiaal;</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c) een kantoor;</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d) een fabriek;</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e) een werkplaats; 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lastRenderedPageBreak/>
        <w:t>f) een mijn, een olie</w:t>
      </w:r>
      <w:r w:rsidRPr="009765EB">
        <w:rPr>
          <w:rFonts w:ascii="Verdana" w:eastAsia="Times New Roman" w:hAnsi="Verdana" w:cs="Times New Roman"/>
          <w:color w:val="444444"/>
          <w:sz w:val="20"/>
          <w:szCs w:val="20"/>
          <w:lang w:eastAsia="en-GB"/>
        </w:rPr>
        <w:softHyphen/>
        <w:t xml:space="preserve"> of gasbron, een steengroeve of enige andere plaats waar natuurlijke rijkdommen worden gewonnen.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3. De plaats van uitvoering van een bouwwerk of van constructiewerkzaamheden is slechts dan een vaste inrichting indien de duur daarvan twaalf maanden overschrijdt.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4. Niettegenstaande de voorgaande bepalingen van dit artikel wordt een « vaste inrichting » niet aanwezig geacht indien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a) gebruik wordt gemaakt van inrichtingen, uitsluitend voor de opslag, uitstalling of aflevering van aan de onderneming toebehorende goederen;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b) een voorraad van aan de onderneming toebehorende goederen wordt aangehouden, uitsluitend voor de opslag uitstalling of aflevering;</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c) een voorraad van aan de onderneming toebehorende goederen wordt aangehouden, uitsluitend voor de bewerking of verwerking door een andere onderneming;</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d) een vaste bedrijfsinrichting wordt aangehouden, uitsluitend om voor de onderneming goederen aan te kopen of inlichtingen in te winnen;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e) een vaste bedrijfsinrichting wordt aangehouden, uitsluitend om voor de onderneming, andere werkzaamheden die van voorbereidende aard zijn of het karakter van hulpwerkzaamheden hebben (zoals het louter voorbereiden van contracten), te verrichten;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f) een vaste bedrijfsinrichting wordt aangehouden, uitsluitend om verscheidene van de in subparagrafen a) en e) vermelde werkzaamheden te verrichten.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xml:space="preserve">5. Indien een persoon S niet zijnde een onafhankelijke vertegenwoordiger op wie paragraaf 6 van toepassing is S voor een onderneming werkzaam is en in een overeenkomstsluitende Staat een machtiging bezit om namens de onderneming overeenkomsten af te sluiten en dit recht aldaar gewoonlijk uitoefent, wordt die onderneming, niettegenstaande de bepalingen van de paragrafen 1 en 2, geacht een vaste inrichting in die Staat te hebben voor alle werkzaamheden welke deze persoon voor de onderneming verricht, tenzij de werkzaamheden van die persoon beperkt blijven tot de in paragraaf 4 vermelde werkzaamheden die, indien zij met behulp van een vaste bedrijfsinrichting zouden worden </w:t>
      </w:r>
      <w:r w:rsidRPr="009765EB">
        <w:rPr>
          <w:rFonts w:ascii="Verdana" w:eastAsia="Times New Roman" w:hAnsi="Verdana" w:cs="Times New Roman"/>
          <w:color w:val="444444"/>
          <w:sz w:val="20"/>
          <w:szCs w:val="20"/>
          <w:lang w:eastAsia="en-GB"/>
        </w:rPr>
        <w:lastRenderedPageBreak/>
        <w:t>verricht, die vaste bedrijfsinrichting niet tot een vaste inrichting zouden stempelen ingevolge de bepalingen van die paragraaf.</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6. Een onderneming wordt niet geacht een vaste inrichting in een overeenkomstsluitende Staat te bezitten op grond van de enkele omstandigheid dat zij aldaar zaken doet door middel van een makelaar, een algemeen commissionair of enige andere onafhankelijke vertegenwoordiger, op voorwaarde dat deze personen in de normale uitoefening van hun bedrijf handelen.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7. De enkele omstandigheid dat een vennootschap die inwoner is van een overeenkomstsluitende Staat, een vennootschap beheerst of door een vennootschap wordt beheerst, die inwoner is van de andere overeenkomstsluitende Staat of die in die andere Staat zaken doet (hetzij met behulp van een vaste inrichting, hetzij op andere wijze), stempelt één van beide vennootschappen niet tot een vaste inrichting van de andere.</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6 Inkomsten uit onroerende goederen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1. Inkomsten die een inwoner van een overeenkomstsluitende Staat verkrijgt uit in de andere overeenkomstsluitende Staat gelegen onroerende goederen (inkomsten uit landbouw</w:t>
      </w:r>
      <w:r w:rsidRPr="009765EB">
        <w:rPr>
          <w:rFonts w:ascii="Verdana" w:eastAsia="Times New Roman" w:hAnsi="Verdana" w:cs="Times New Roman"/>
          <w:color w:val="444444"/>
          <w:sz w:val="20"/>
          <w:szCs w:val="20"/>
          <w:lang w:eastAsia="en-GB"/>
        </w:rPr>
        <w:softHyphen/>
        <w:t xml:space="preserve"> of bosbedrijven daaronder begrepen) mogen in die andere Staat worden belast.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2. De uitdrukking « onroerende goederen » heeft de betekenis die daaraan wordt toegekend door het recht van de overeenkomstsluitende Staat waar de desbetreffende goederen zijn gelegen. De uitdrukking omvat in ieder geval de goederen die bij de onroerende goederen behoren, levende en dode have van landbouw</w:t>
      </w:r>
      <w:r w:rsidRPr="009765EB">
        <w:rPr>
          <w:rFonts w:ascii="Verdana" w:eastAsia="Times New Roman" w:hAnsi="Verdana" w:cs="Times New Roman"/>
          <w:color w:val="444444"/>
          <w:sz w:val="20"/>
          <w:szCs w:val="20"/>
          <w:lang w:eastAsia="en-GB"/>
        </w:rPr>
        <w:softHyphen/>
        <w:t xml:space="preserve"> en bosbedrijven, rechten waarop de bepalingen van het privaatrecht betreffende de grondeigendom van toepassing zijn, vruchtgebruik van onroerende goederen en rechten op veranderlijke of vaste vergoedingen ter zake van de exploitatie, of het recht tot exploitatie, van minerale aardlagen, bronnen en andere bodemrijkdommen; schepen, luchtvaartuigen en spoor</w:t>
      </w:r>
      <w:r w:rsidRPr="009765EB">
        <w:rPr>
          <w:rFonts w:ascii="Verdana" w:eastAsia="Times New Roman" w:hAnsi="Verdana" w:cs="Times New Roman"/>
          <w:color w:val="444444"/>
          <w:sz w:val="20"/>
          <w:szCs w:val="20"/>
          <w:lang w:eastAsia="en-GB"/>
        </w:rPr>
        <w:softHyphen/>
        <w:t xml:space="preserve"> of wegvoertuigen worden niet als onroerende goederen beschouwd.</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3. De bepalingen van paragraaf 1 zijn van toepassing op inkomsten verkregen uit de rechtstreekse exploitatie, uit het bewonen, uit het verhuren of verpachten, of uit elke andere vorm van exploitatie van onroerende goederen.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4. De bepalingen van de paragrafen 1 en 3 zijn ook van toepassing op inkomsten uit onroerende goederen van een onderneming en op inkomsten uit onroerende goederen gebezigd voor de uitoefening van een zelfstandig beroep.</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lastRenderedPageBreak/>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7 Ondernemingswinst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1. Winst van een onderneming van een overeenkomstsluitende Staat is slechts in die Staat belastbaar, tenzij de onderneming in de andere overeenkomstsluitende Staat haar bedrijf uitoefent met behulp van een aldaar gevestigde vaste inrichting. Indien de onderneming aldus haar bedrijf uitoefent, mag de winst van de onderneming in de andere Staat worden belast, maar slechts in zoverre als zij aan die vaste inrichting kan worden toegerekend.</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2. Onder voorbehoud van de bepalingen van paragraaf 3 wordt, indien een onderneming van een overeenkomstsluitende Staat in de andere overeenkomstsluitende Staat haar bedrijf uitoefent met behulp van een aldaar gevestigde vaste inrichting, in elke overeenkomstsluitende Staat aan die vaste inrichting de winst toegerekend die zij geacht zou kunnen worden te behalen indien zij een onafhankelijke onderneming zou zijn, die dezelfde of soortgelijke werkzaamheden zou uitoefenen onder dezelfde of soortgelijke omstandigheden en die geheel onafhankelijk zou handelen.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3. Bij het bepalen van de winst van een vaste inrichting worden in aftrek toegelaten kosten, daaronder begrepen kosten van leiding en algemene beheerskosten, die ten behoeve van de vaste inrichting zijn gemaakt, hetzij in de Staat waar de vaste inrichting is gevestigd, hetzij elders.</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4. Voor zover het in een overeenkomstsluitende Staat gebruikelijk is de aan een vaste inrichting toe te rekenen winst te bepalen op basis van een verdeling van de totale winst van de onderneming over haar verschillende delen, belet paragraaf 2, die overeenkomstsluitende Staat niet de te belasten winst te bepalen volgens de gebruikelijke verdeling; de gevolgde methode van verdeling moet echter zodanig zijn dat het resultaat in overeenstemming is met het in deze Overeenkomst nagestreefde algemeen doel.</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5. Geen winst wordt aan een vaste inrichting toegerekend enkel op grond van aankoop door die vaste inrichting van goederen voor de onderneming.</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6. Voor de toepassing van de voorgaande paragrafen wordt de aan de vaste inrichting toe te rekenen winst van jaar tot jaar volgens dezelfde methode bepaald, tenzij er een goede en genoegzame reden bestaat om hiervan af te wijken.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lastRenderedPageBreak/>
        <w:t>7. Indien in de winst inkomstenbestanddelen zijn begrepen die afzonderlijk in andere artikelen van de Overeenkomst worden behandeld, worden de bepalingen van die artikelen niet aangetast door de bepalingen van dit artikel.</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8 Winst uit internationaal verkeer</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1. Winst die een onderneming van een overeenkomstsluitende Staat behaalt uit de exploitatie van schepen, luchtvaartuigen of spoor</w:t>
      </w:r>
      <w:r w:rsidRPr="009765EB">
        <w:rPr>
          <w:rFonts w:ascii="Verdana" w:eastAsia="Times New Roman" w:hAnsi="Verdana" w:cs="Times New Roman"/>
          <w:color w:val="444444"/>
          <w:sz w:val="20"/>
          <w:szCs w:val="20"/>
          <w:lang w:eastAsia="en-GB"/>
        </w:rPr>
        <w:softHyphen/>
        <w:t xml:space="preserve"> en wegvoertuigen in internationaal verkeer is slechts in die Staat belastbaar.</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2. Voor de toepassing van dit artikel omvat winst verkregen uit de exploitatie van schepen of luchtvaartuigen in internationaal verkeer eveneens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a) winst verkregen uit de gebeurlijke verhuring van onbemande schepen of luchtvaartuigen;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b) winst verkregen uit het gebruik, het onderhoud of de verhuring van laadkisten (daaronder begrepen opleggers, aken en het daarbijbehorende gerei voor het vervoer van laadkisten) gebruikt in internationaal verkeer, op voorwaarde dat die winst aanvullend of bijkomend is ten opzichte van de winst waarop de bepalingen van paragraaf 1 van toepassing zijn.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3. De bepalingen van paragraaf 1 zijn ook van toepassing op winst verkregen uit de deelneming in een pool, een gemeenschappelijk bedrijf of een internationaal bedrijfslichaam.</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9 Wijziging van de winst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Indien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lastRenderedPageBreak/>
        <w:t>a) een onderneming van een overeenkomstsluitende Staat onmiddellijk of middellijk deelneemt aan de leiding van, aan het toezicht op, dan wel in het kapitaal van een onderneming van de andere overeenkomstsluitende Staat, of</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b) dezelfde personen onmiddellijk of middellijk deelnemen aan de leiding van, aan het toezicht op, dan wel in het kapitaal van een onderneming van een overeenkomstsluitende Staat en van een onderneming van de andere overeenkomstsluitende Staat, en, in het ene of in het andere geval, tussen de twee ondernemingen in hun handelsbetrekkingen of financiële betrekkingen, voorwaarden worden overeengekomen of opgelegd die afwijken van die welke zouden worden overeengekomen tussen onafhankelijke ondernemingen, mag winst die één van de ondernemingen zonder deze voorwaarden zou hebben behaald maar ten gevolge van die voorwaarden niet heeft behaald, worden begrepen in de winst van die onderneming en dienovereenkomstig worden belast.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10 Dividenden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1. Dividenden betaald door een vennootschap die inwoner is van een overeenkomstsluitende Staat aan een inwoner van de andere overeenkomstsluitende Staat, mogen in die andere Staat worden belast.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2. Deze dividenden mogen echter ook in de overeenkomst</w:t>
      </w:r>
      <w:r w:rsidRPr="009765EB">
        <w:rPr>
          <w:rFonts w:ascii="Verdana" w:eastAsia="Times New Roman" w:hAnsi="Verdana" w:cs="Times New Roman"/>
          <w:color w:val="444444"/>
          <w:sz w:val="20"/>
          <w:szCs w:val="20"/>
          <w:lang w:eastAsia="en-GB"/>
        </w:rPr>
        <w:softHyphen/>
        <w:t>sluitende Staat waarvan de vennootschap die de dividenden betaalt inwoner is overeenkomstig de wetgeving van die Staat worden belast, maar indien de uiteindelijke gerechtigde tot de dividenden inwoner is van de andere overeenkomstsluitende Staat, mag de aldus geheven belasting niet hoger zijn dan 10 % van het brutobedrag van de dividenden.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Deze paragraaf laat onverlet de belastingheffing van de vennootschap ter zake van de winst waaruit de dividenden worden betaald.</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3. De uitdrukking « dividenden », zoals gebezigd in dit artikel, betekent inkomsten uit aandelen, oprichtersaandelen of gelijkaardige rechten op een aandeel in de winst, met uitzondering van schuldvorderingen, alsmede inkomsten S zelfs indien zij worden toegekend in de vorm van interest S die volgens de wetgeving van de Staat waarvan de uitkerende vennootschap inwoner is op dezelfde wijze als inkomsten uit aandelen in de belastingheffing worden betrokken. Deze uitdrukking betekent eveneens de winst die door gemengde ondernemingen, opgericht overeenkomstig de wetgeving van Rusland, wordt uitgekeerd aan hun vennoten.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lastRenderedPageBreak/>
        <w:t>4. De bepalingen van de paragrafen 1 en 2 zijn niet van toepassing, indien de uiteindelijk gerechtigde tot de dividenden, die inwoner is van een overeenkomstsluitende Staat, in de andere overeenkomstsluitende Staat waarvan de vennootschap die de dividenden betaalt inwoner is, een nijverheids</w:t>
      </w:r>
      <w:r w:rsidRPr="009765EB">
        <w:rPr>
          <w:rFonts w:ascii="Verdana" w:eastAsia="Times New Roman" w:hAnsi="Verdana" w:cs="Times New Roman"/>
          <w:color w:val="444444"/>
          <w:sz w:val="20"/>
          <w:szCs w:val="20"/>
          <w:lang w:eastAsia="en-GB"/>
        </w:rPr>
        <w:softHyphen/>
        <w:t xml:space="preserve"> of handelsbedrijf met behulp van een aldaar gevestigde vaste inrichting of een zelfstandig beroep door middel van een aldaar gevestigde vaste basis uitoefent en het aandelenbezit uit hoofde waarvan de dividenden worden betaald met die vaste inrichting of die vaste basis wezenlijk is verbonden. In dat geval zijn de bepalingen van artikel 7 of van artikel 14, naar het geval, van toepassing.</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5. Indien een vennootschap die inwoner is van een overeenkomstsluitende Staat winst of inkomsten verkrijgt uit de andere overeenkomstsluitende Staat, mag die andere Staat geen belasting heffen op dividenden die door de vennootschap worden betaald, behalve voor zover die dividenden aan een inwoner van die andere Staat worden betaald of voor zover het aandelenbezit uit hoofde waarvan de dividenden worden betaald wezenlijk is verbonden met een in die andere Staat gelegen vaste inrichting of vaste basis, noch de niet</w:t>
      </w:r>
      <w:r w:rsidRPr="009765EB">
        <w:rPr>
          <w:rFonts w:ascii="Verdana" w:eastAsia="Times New Roman" w:hAnsi="Verdana" w:cs="Times New Roman"/>
          <w:color w:val="444444"/>
          <w:sz w:val="20"/>
          <w:szCs w:val="20"/>
          <w:lang w:eastAsia="en-GB"/>
        </w:rPr>
        <w:softHyphen/>
        <w:t>uitgedeelde winst van de vennootschap onderwerpen aan een belasting op niet</w:t>
      </w:r>
      <w:r w:rsidRPr="009765EB">
        <w:rPr>
          <w:rFonts w:ascii="Verdana" w:eastAsia="Times New Roman" w:hAnsi="Verdana" w:cs="Times New Roman"/>
          <w:color w:val="444444"/>
          <w:sz w:val="20"/>
          <w:szCs w:val="20"/>
          <w:lang w:eastAsia="en-GB"/>
        </w:rPr>
        <w:softHyphen/>
        <w:t>uitgedeelde winst, zelfs indien de betaalde dividenden of de niet</w:t>
      </w:r>
      <w:r w:rsidRPr="009765EB">
        <w:rPr>
          <w:rFonts w:ascii="Verdana" w:eastAsia="Times New Roman" w:hAnsi="Verdana" w:cs="Times New Roman"/>
          <w:color w:val="444444"/>
          <w:sz w:val="20"/>
          <w:szCs w:val="20"/>
          <w:lang w:eastAsia="en-GB"/>
        </w:rPr>
        <w:softHyphen/>
        <w:t>uitgedeelde winst geheel of gedeeltelijk bestaan uit winst of inkomsten die uit die andere Staat afkomstig zijn.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11 Interest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1. Interest afkomstig uit een overeenkomstsluitende Staat en betaald aan een inwoner van de andere overeenkomstsluitende Staat mag in die andere Staat worden belast.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2. Deze interest mag echter ook in de overeenkomstsluitende Staat waaruit hij afkomstig is overeenkomstig de wetgeving van die Staat worden belast, maar indien de uiteindelijk gerechtigde tot de interest inwoner is van de andere overeenkomstsluitende Staat, mag de aldus geheven belasting niet hoger zijn dan 10 percent van het brutobedrag van de interest.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3. Niettegenstaande de bepalingen van paragraaf 2 is interest in de overeenkomstsluitende Staat waaruit hij afkomstig is vrijgesteld indien het gaat om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a) interest betaald aan de andere overeenkomstsluitende Staat of aan een staatkundig onderdeel of plaatselijke gemeenschap daarvan;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b) interest betaald aan een inwoner van de andere overeenkomstsluitende Staat uit hoofde van een lening die of een krediet dat is gewaarborgd of verzekerd, door die andere Staat of door een staatkundig onderdeel of plaatselijke gemeenschap daarvan;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lastRenderedPageBreak/>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c) interest van S niet door effecten aan toonder vertegenwoordigde S leningen die door banken of kredietinstellingen van de andere overeenkomstsluitende Staat zijn toegestaan.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4. De uitdrukking « interest », zoals gebezigd in dit artikel, betekent inkomsten uit schuldvorderingen van welke aard ook, al dan niet gewaarborgd door hypotheek of al dan niet aanspraak gevend op een aandeel in de winst van de schuldenaar, en in het bijzonder inkomsten uit overheidsleningen en obligaties, daaronder begrepen premies en loten op die effecten. Voor de toepassing van dit artikel omvat deze uitdrukking echter niet boeten voor laattijdige betaling noch interest die overeenkomstig artikel 10, paragraaf 3, eerste zin, als dividenden worden behandeld.</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5. De bepalingen van de paragrafen 1, 2 en 3 zijn niet van toepassing indien de uiteindelijk gerechtigde tot de interest, die inwoner is van een overeenkomstsluitende Staat, in de andere overeenkomstsluitende Staat waaruit de interest afkomstig is, een nijverheids</w:t>
      </w:r>
      <w:r w:rsidRPr="009765EB">
        <w:rPr>
          <w:rFonts w:ascii="Verdana" w:eastAsia="Times New Roman" w:hAnsi="Verdana" w:cs="Times New Roman"/>
          <w:color w:val="444444"/>
          <w:sz w:val="20"/>
          <w:szCs w:val="20"/>
          <w:lang w:eastAsia="en-GB"/>
        </w:rPr>
        <w:softHyphen/>
        <w:t xml:space="preserve"> of handelsbedrijf met behulp van een aldaar gevestigde vaste inrichting of een zelfstandig beroep door middel van een aldaar gevestigde vaste basis uitoefent en de schuldvordering uit hoofde waarvan de interest is verschuldigd met die vaste inrichting of die vaste basis wezenlijk is verbonden. In dat geval zijn de bepalingen van artikel 7 of van artikel 14, naar het geval, van toepassing.</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6. Interest wordt geacht uit een overeenkomstsluitende Staat afkomstig te zijn indien de schuldenaar die Staat zelf is, een staatkundig onderdeel, een plaatselijke gemeenschap of een inwoner van die Staat. Indien evenwel de schuldenaar van de interest, ongeacht of hij inwoner van een overeenkomstsluitende Staat is of niet, in een overeenkomstsluitende Staat een vaste inrichting of een vaste basis heeft waarvoor de schuld, ter zake waarvan de interest wordt betaald is aangegaan en de interest ten laste komt van die vaste inrichting of die vaste basis, wordt die interest geacht afkomstig te zin uit de Staat waar de vaste inrichting of de vaste basis is gevestigd.</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7. Indien, ten gevolge van een bijzondere verhouding tussen de schuldenaar en de uiteindelijke gerechtigde of tussen hen beide en een derde, het bedrag van de interest, gelet op de schuldvordering waavoor hij wordt betaald, hoger is dan het bedrag dat zonder zulk een verhouding door de schuldenaar en de uiteindelijk gerechtigde zou zijn overeengekomen, zijn de bepalingen van dit artikel slechts op het laatstbedoelde bedrag van toepassing. In dit geval is het daarboven uitgaande deel van de betalingen belastbaar in de overeenkomstsluitende Staat waaruit de interest afkomstig is, overeenkomstig de wetgeving van die Staat.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12 Royalty's</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lastRenderedPageBreak/>
        <w:t>1. Royalty's afkomstig uit een overeenkomstsluitende Staat en betaald aan een inwoner van de andere overeenkomstsluitende Staat zijn slechts in die andere Staat belastbaar, indien die inwoner de uiteindelijk gerechtigde tot de royalty's is.</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2. De uitdrukking « royalty's », zoals gebezigd in dit artikel, betekent vergoedingen van welke aard ook voor het gebruik van, of voor het recht van gebruik van, een auteursrecht op een werk op het gebied van letterkunde, kunst of wetenschap, daaronder begrepen bioscoopfilms en films of banden voor radio of televisie, van software, van een octrooi, een fabrieks</w:t>
      </w:r>
      <w:r w:rsidRPr="009765EB">
        <w:rPr>
          <w:rFonts w:ascii="Verdana" w:eastAsia="Times New Roman" w:hAnsi="Verdana" w:cs="Times New Roman"/>
          <w:color w:val="444444"/>
          <w:sz w:val="20"/>
          <w:szCs w:val="20"/>
          <w:lang w:eastAsia="en-GB"/>
        </w:rPr>
        <w:softHyphen/>
        <w:t xml:space="preserve"> of handelsmerk, een tekening, een model, een plan, een geheim recept of een geheime werkwijze of voor inlichtingen omtrent ervaringen op het gebied van nijverheid, handel of wetenschap.</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3. De bepalingen van paragraaf 1 zijn niet van toepassing indien de uiteindelijk gerechtigde tot de royalty's, die inwoner is van een overeenkomstsluitende Staat, in de andere overeenkomstsluitende Staat waaruit de royalty's afkomstig zijn een nijverheids</w:t>
      </w:r>
      <w:r w:rsidRPr="009765EB">
        <w:rPr>
          <w:rFonts w:ascii="Verdana" w:eastAsia="Times New Roman" w:hAnsi="Verdana" w:cs="Times New Roman"/>
          <w:color w:val="444444"/>
          <w:sz w:val="20"/>
          <w:szCs w:val="20"/>
          <w:lang w:eastAsia="en-GB"/>
        </w:rPr>
        <w:softHyphen/>
        <w:t xml:space="preserve"> of handelsbedrijf met behulp van een aldaar gevestigde vaste inrichting of een zelfstandig beroep door middel van een aldaar gevestigde vaste basis uitoefent en het recht of het goed uit hoofde waarvan de royalty's verschuldigd zijn met die vaste inrichting of die vaste basis wezenlijk is verbonden. In dat geval zijn de bepalingen van artikel 7 of van artikel 14, naar het geval, van toepassing.</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4. Royalty's worden geacht uit een overeenkomstsluitende Staat afkomstig te zijn indien de schuldenaar die Staat zelf is, een staatkundig onderdeel, een plaatselijke gemeenschap of een inwoner van die Staat. Indien evenwel de schuldenaar van de royalty's, ongeacht of hij inwoner van een overeenkomstsluitende Staat is of niet, in een overeenkomstsluitende Staat een vaste inrichting of een vaste basis heeft waarvoor de verbintenis, uit hoofde waarvan de royalty's worden betaald is aangegaan en die de last van de royalty's draagt, worden die royalty's geacht afkomstig te zijn uit de Staat waar de vaste inrichting of de vaste basis is gevestigd.</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5. Indien, ten gevolge van een bijzondere verhouding tussen de schuldenaar en de uiteindelijke gerechtigde of tussen hen beide en een derde, het bedrag van de interest, gelet op de schuldvordering waarvoor hij wordt betaald, hoger is dan het bedrag dat zonder zulk een verhouding door de schuldenaar en de uiteindelijk gerechtigde zou zijn overeengekomen, zijn de bepalingen van dit artikel slechts op het laatstbedoelde bedrag van toepassing. In dit geval is het daarboven uitgaande deel van de betalingen belastbaar in de overeenkomstsluitende Staat waaruit de interest afkomstig is, overeenkomstig de wetgeving van die Staat.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13 Winsten verkregen uit de vervreemding van goederen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lastRenderedPageBreak/>
        <w:t>1. Voordelen die een inwoner van een overeenkomstsluitende Staat verkrijgt uit de vervreemding van onroerende goederen zoals bedoeld in artikel 6 die in de andere overeenkomstsluitende Staat zijn gelegen, mogen in die andere Staat worden belast.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2. Voordelen verkregen uit de vervreemding van roerende goederen die deel uitmaken van het bedrijfsvermogen van een vaste inrichting die een onderneming van een overeenkomstsluitende Staat in de andere overeenkomstsluitende Staat heeft, of van roerende goederen die behoren tot een vaste basis die een inwoner van een overeenkomstsluitende Staat in de andere overeenkomstsluitende Staat tot zijn beschikking heeft voor de uitoefening van een zelfstandig beroep, daaronder begrepen voordelen verkregen uit de vervreemding van die vaste inrichting (alleen of te samen met de gehele onderneming) of van die vaste basis, mogen in die andere Staat worden belast.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3. Voordelen die een onderneming van een overeenkomstsluitende Staat behaalt uit de vervreemding van schepen, luchtvaartuigen of spoor</w:t>
      </w:r>
      <w:r w:rsidRPr="009765EB">
        <w:rPr>
          <w:rFonts w:ascii="Verdana" w:eastAsia="Times New Roman" w:hAnsi="Verdana" w:cs="Times New Roman"/>
          <w:color w:val="444444"/>
          <w:sz w:val="20"/>
          <w:szCs w:val="20"/>
          <w:lang w:eastAsia="en-GB"/>
        </w:rPr>
        <w:softHyphen/>
        <w:t xml:space="preserve"> of wegvoertuigen die in internationaal verkeer worden geëxploiteerd of van roerende goederen die bij de exploitatie van die schepen, luchtvaartuigen of spoor</w:t>
      </w:r>
      <w:r w:rsidRPr="009765EB">
        <w:rPr>
          <w:rFonts w:ascii="Verdana" w:eastAsia="Times New Roman" w:hAnsi="Verdana" w:cs="Times New Roman"/>
          <w:color w:val="444444"/>
          <w:sz w:val="20"/>
          <w:szCs w:val="20"/>
          <w:lang w:eastAsia="en-GB"/>
        </w:rPr>
        <w:softHyphen/>
        <w:t xml:space="preserve"> of wegvoertuigen worden gebruikt, zijn slechts belastbaar in die overeenkomstsluitende Staat.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4. Voordelen verkregen uit de vervreemding van alle andere goederen dan die vermeld in de paragrafen 1, 2 en 3 zijn slechts belastbaar in de overeenkomstsluitende Staat waarvan de vervreemder inwoner is.</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14 Inkomsten uit zelfstandige beroepen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1. Inkomsten verkregen door een inwoner van een overeenkomstsluitende Staat in de uitoefening van een vrij beroep of ter zake van andere werkzaamheden van zelfstandige aard zijn slechts in die Staat belastbaar, tenzij die inwoner in de andere overeenkomstsluitende Staat voor het verrichten van zijn werkzaamheden geregeld over een vaste basis beschikt.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Indien hij over zulk een vaste basis beschikt, mogen de inkomsten in de andere Staat worden belast, maar slechts in zoverre als zij aan die vaste basis kunnen worden toegerekend.</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2. De uitdrukking « vrij beroep » omvat in het bijzonder zelfstandige werkzaamheden op het gebied van wetenschap, letterkunde, kunst, opvoeding of onderwijs, alsmede de zelfstandige werkzaamheden van artsen, advocaten, ingenieurs, architecten, tandartsen en accountants.</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lastRenderedPageBreak/>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15 Beloningen ter zake van een dienstbetrekking</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1. Onder voorbehoud van de bepalingen van de artikelen 16, 18 en 19 zijn lonen, salarissen en andere soortgelijke beloningen verkregen door een inwoner van een overeenkomstsluitende Staat ter zake van een dienstbetrekking slechts in die Staat belastbaar, tenzij de dienstbetrekking in de andere overeenkomstsluitende Staat wordt uitgeoefend. Indien de dienstbetrekking aldaar wordt uitgeoefend, mogen de ter zake daarvan verkregen beloningen in die andere Staat worden belast.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2. Niettegenstaande de bepalingen van paragraaf 1 zijn beloningen verkregen door een inwoner van een overeenkomstsluitende Staat ter zake van een in de andere overeenkomstsluitende Staat uitgeoefende dienstbetrekking slechts in de eerstbedoelde Staat belastbaar, indien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a) de verkrijger in de andere Staat verblijft gedurende een tijdvak of tijdvakken die tijdens enig tijdperk van twaalf maanden dat aanvangt of eindigt tijdens het betrokken kalenderjaar een totaal van 183 dagen niet te boven gaan, 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b) de beloningen worden betaald door of namens een werkgever die geen inwoner van de andere Staat is, 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c) de beloningen niet en laste komen van een vaste inrichting of een vaste basis, die de werkgever in de andere Staat heeft.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3. Niettegenstaande de voorgaande bepalingen van dit artikel mogen beloningen verkregen ter zake van een dienstbetrekking uitgeoefend aan boord van een schip, luchtvaartuig of spoor</w:t>
      </w:r>
      <w:r w:rsidRPr="009765EB">
        <w:rPr>
          <w:rFonts w:ascii="Verdana" w:eastAsia="Times New Roman" w:hAnsi="Verdana" w:cs="Times New Roman"/>
          <w:color w:val="444444"/>
          <w:sz w:val="20"/>
          <w:szCs w:val="20"/>
          <w:lang w:eastAsia="en-GB"/>
        </w:rPr>
        <w:softHyphen/>
        <w:t xml:space="preserve"> of wegvoertuig dat in internationaal verkeer wordt geëxploiteerd door een onderneming van een overeenkomstsluitende Staat, slechts in die Staat worden belast.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16 Beloningen voor de vennootschapsleiding</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lastRenderedPageBreak/>
        <w:t>1. Tantièmes, presentiegelden en andere soortgelijke beloningen verkregen door een inwoner van een overeenkomstsluitende Staat in zijn hoedanigheid van lid van de raad van bestuur of van toezicht of van een gelijkaardig orgaan van een vennootschap die inwoner is van de andere overeenkomstsluitende Staat, mogen in die andere Staat worden belast.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Deze bepaling is ook van toepassing op beloningen verkregen ter zake van de uitoefening van werkzaamheden die, volgens de wetgeving van de overeenkomstsluitende Staat waarvan de vennootschap inwoner is, worden behandeld als werkzaamheden van soortgelijke aard als die welke worden verricht door een persoon als bedoeld in de genoemde bepaling.</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2. Beloningen die een persoon, op wie paragraaf 1 van toepassing is, van de vennootschap verkrijgt ter zake van de uitoefening van dagelijkse werkzaamheden van leidinggevende of van technische aard, en beloningen die een inwoner van een overeenkomstsluitende Staat verkrijgt ter zake van zijn persoonlijke werkzaamheid als vennoot in een vennootschap, niet zijnde een vennootschap op aandelen, die inwoner is van de andere overeenkomstsluitende Staat, mogen overeenkomstig de bepalingen van artikel 15 worden belast, alsof het ging om beloningen die een werknemer ter zake van een dienstbetrekking verkrijgt en alsof de werkgever de vennootschap was.</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17 Inkomsten van artiesten en sportbeoefenaars</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1. Niettegenstaande de bepalingen van de artikelen 14 en 15 mogen inkomsten die een inwoner van een overeenkomstsluitende Staat verkrijgt uit zijn persoonlijke werkzaamheden die hij in de andere overeenkomstsluitende Staat verricht in de hoedanigheid van artiest, zoals toneelspeler, film</w:t>
      </w:r>
      <w:r w:rsidRPr="009765EB">
        <w:rPr>
          <w:rFonts w:ascii="Verdana" w:eastAsia="Times New Roman" w:hAnsi="Verdana" w:cs="Times New Roman"/>
          <w:color w:val="444444"/>
          <w:sz w:val="20"/>
          <w:szCs w:val="20"/>
          <w:lang w:eastAsia="en-GB"/>
        </w:rPr>
        <w:softHyphen/>
        <w:t>, radio</w:t>
      </w:r>
      <w:r w:rsidRPr="009765EB">
        <w:rPr>
          <w:rFonts w:ascii="Verdana" w:eastAsia="Times New Roman" w:hAnsi="Verdana" w:cs="Times New Roman"/>
          <w:color w:val="444444"/>
          <w:sz w:val="20"/>
          <w:szCs w:val="20"/>
          <w:lang w:eastAsia="en-GB"/>
        </w:rPr>
        <w:softHyphen/>
        <w:t xml:space="preserve"> of televisieartiest, of musicus, of in de hoedanigheid van sportbeoefenaar, in die andere Staat worden belast.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2. Indien inkomsten uit werkzaamheden die een artiest of een sportbeoefenaar persoonlijk en als zodanig verricht niet worden toegekend aan de artiest of aan de sportbeoefenaar zelf maar aan een andere persoon mogen die inkomsten, niettegenstaande de bepalingen van artikelen 7, 14 en 15, worden belast in de overeenkomstsluitende Staat waar de werkzaamheden van de artiest of de sportbeoefenaar worden verricht.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18 Pensioenen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lastRenderedPageBreak/>
        <w:t>Pensioenen en andere soortgelijke beloningen betaald aan een inwoner van een overeenkomstsluitende Staat ter zake van een vroegere beroepswerkzaamheid, zijn belastbaar in de overeenkomstsluitende Staat waaruit zij afkomstig zijn.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Deze bepaling is eveneens van toepassing op pensioenen en uitkeringen die worden betaald in het kader van een algemeen stelsel dat door een overeenkomstsluitende Staat is georganiseerd ter aanvulling van de voordelen waarin zijn sociale wetgeving voorziet.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19 Overheidsbeloningen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1.         a) Beloningen, niet zijnde pensioenen, betaald door een overeenkomstsluitende Staat of een staatkundig onderdeel of plaatselijke gemeenschap daarvan aan een natuurlijke persoon, ter zake van diensten bewezen aan die Staat of aan dat onderdeel of die gemeenschap, zijn slechts in die Staat belastbaar.</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b) Die beloningen zijn evenwel slechts in de andere overeenkomstsluitende Staat belastbaar indien de diensten in die Staat worden bewezen en de natuurlijke persoon inwoner van die Staat is, die</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(i) onderdaan is van die Staat, of</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(ii)  niet uitsluitend met het oog op het bewijzen van de diensten inwoner van die Staat is geworden.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2. De bepalingen van de artikelen 15 en 16 zijn van toepassing op beloningen betaald ter zake van diensten bewezen in het kader van een nijverheids</w:t>
      </w:r>
      <w:r w:rsidRPr="009765EB">
        <w:rPr>
          <w:rFonts w:ascii="Verdana" w:eastAsia="Times New Roman" w:hAnsi="Verdana" w:cs="Times New Roman"/>
          <w:color w:val="444444"/>
          <w:sz w:val="20"/>
          <w:szCs w:val="20"/>
          <w:lang w:eastAsia="en-GB"/>
        </w:rPr>
        <w:softHyphen/>
        <w:t xml:space="preserve"> of handelsbedrijf uitgeoefend door een overeenkomstsluitende Staat of een staatkundig onderdeel of plaatselijke gemeenschap daarvan.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20 Bedragen toegekend aan studenten of stagiairs</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lastRenderedPageBreak/>
        <w:t>Bedragen die een student of een voor een beroep of bedrijf in opleiding zijnde persoon die inwoner is, of onmiddellijk voor zijn bezoek aan een overeenkomstsluitende Staat inwoner was, van de andere overeenkomstsluitende Staat en die uitsluitend voor zijn studie of opleiding in de eerstbedoelde Staat verblijft, ontvangt ten behoeve van zijn onderhoud, studie of opleiding, zijn in die eerstbedoelde Staat niet belastbaar, op voorwaarde dat die bedragen afkomstig zijn uit bronnen uit de andere Staat.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21 Andere inkomsten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Bestanddelen van het inkomen van een inwoner van een overeenkomstsluitende Staat die uit de andere overeenkomstsluitende Staat afkomstig zijn en die niet in de voorgaande artikelen van deze Overeenkomst worden behandeld, mogen in die andere Staat worden belast.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22 Vermogen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1. Vermogen bestaande uit onroerende goederen als omschreven in artikel 6, die een inwoner van een overeenkomstsluitende Staat bezit en die in de andere overeenkomstsluitende Staat zijn gelegen, mag in die andere Staat worden belast.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2. Vermogen bestaande uit roerende goederen die deel uitmaken van het bedrijfsvermogen van een vaste inrichting die een onderneming van een overeenkomstsluitende Staat in de andere overeenkomstsluitende Staat heeft of uit roerende goederen die behoren tot een vaste basis die een inwoner van een overeenkomstsluitende Staat in de andere overeenkomstsluitende Staat tot zijn beschikking heeft voor de uitoefening van een zelfstandig beroep, mag in die andere Staat worden belast.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3. Vermogen bestaande uit schepen, luchtvaartuigen of spoor</w:t>
      </w:r>
      <w:r w:rsidRPr="009765EB">
        <w:rPr>
          <w:rFonts w:ascii="Verdana" w:eastAsia="Times New Roman" w:hAnsi="Verdana" w:cs="Times New Roman"/>
          <w:color w:val="444444"/>
          <w:sz w:val="20"/>
          <w:szCs w:val="20"/>
          <w:lang w:eastAsia="en-GB"/>
        </w:rPr>
        <w:softHyphen/>
        <w:t xml:space="preserve"> of wegvoertuigen die in internationaal verkeer worden geëxploiteerd alsmede uit roerende goederen die bij de exploitatie van die schepen, luchtvaartuigen of spoor</w:t>
      </w:r>
      <w:r w:rsidRPr="009765EB">
        <w:rPr>
          <w:rFonts w:ascii="Verdana" w:eastAsia="Times New Roman" w:hAnsi="Verdana" w:cs="Times New Roman"/>
          <w:color w:val="444444"/>
          <w:sz w:val="20"/>
          <w:szCs w:val="20"/>
          <w:lang w:eastAsia="en-GB"/>
        </w:rPr>
        <w:softHyphen/>
        <w:t xml:space="preserve"> of wegvoertuigen worden gebruikt, en dat in het bezit is van een onderneming van een overeenkomstsluitende Staat, is slechts in die Staat belastbaar.</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4. Alle andere bestanddelen van het vermogen van een inwoner van een overeenkomstsluitende Staat zijn slechts in die Staat belastbaar.</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lastRenderedPageBreak/>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23 Wijze waarop dubbele belasting wordt vermeden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1. InRusland wordt dubbele belasting op de volgende wijze vermeden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Indien een inwoner van Rusland inkomsten verkrijgt die, of vermogen bezit dat, volgens de bepalingen van deze Overeenkomst in België belastbaar zijn, wordt een bedrag dat gelijk is aan de Belgische inkomstenbelasting of aan de Belgische vermogensbelasting in mindering gebracht van de Russische belasting die, naar het geval, is geheven over de inkomsten of over het vermogen van die inwoner. Die vermindering mag echter het gedeelte van de overeenkomstig de Russische wetgeving verschuldigde inkomstenbelasting of vermogensbelasting niet te boven gaan.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2. InBelgië wordt dubbele belasting op de volgende wijze vermeden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a) Indien een inwoner van België inkomsten verkrijgt of bestanddelen van een vermogen bezit die ingevolge de bepalingen van de Overeenkomst, niet zijnde de bepalingen van artikel 10, paragraaf 2, van artikel 11, paragrafen 2 en 7, en van artikel 12, paragraaf5, inRusland mogen worden belast, stelt België deze inkomsten of deze bestanddelen van vermogen vrij van belasting, maar om het bedrag van de belasting op het overige inkomen of vermogen van die inwoner te berekenen mag België het belastingtarief toepassen dat van toepassing zou zijn indien die inkomsten of die bestanddelen van het vermogen niet waren vrijgesteld.</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b) Onder voorbehoud van de bepalingen van de Belgische wetgeving betreffende de verrekening van in het buitenland betaalde belastingen met de Belgische belasting wordt, indien een inwoner van België inkomsten verkrijgt die deel uitmaken van zijn samengetelde inkomen dat aan de Belgische belasting is onderworpen en bestaan uit dividenden die belastbaar zijn ingevolge artikel 10, paragraaf 2, en niet van Belgische belasting zijn vrijgesteld ingevolge subparagraaf c) hierna, uit interest die belastbaar is ingevolge artikel 11, paragrafen 2 of 7, of uit royalty's die belastbaar zijn ingevolge artikel 12, paragraaf 5, de op die inkomsten geheven Russische belasting in mindering gebracht van de Belgische belasting op die inkomsten.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c) Dividenden in de zin van artikel 10, paragraaf 3, die een vennootschap die inwoner is van België verkrijgt van een vennootschap die inwoner is van Rusland, worden in België vrijgesteld van de vennootschapsbelasting op de voorwaarden en binnen de grenzen die in de Belgische wetgeving zijn bepaald.</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lastRenderedPageBreak/>
        <w:t>d) Indien verliezen die een onderneming gedreven door een inwoner van België in een in Rusland gelegen vaste inrichting heeft geleden, voor de belastingheffing van die onderneming in België volgens de Belgische wetgeving werkelijk in mindering zijn gebracht, is de vrijstelling ingevolge subparagraaf a) in België niet van toepassing op de winst van andere belastbare tijdperken die aan die inrichting kan worden toegerekend, in zoverre als deze winst ook in Rusland door de verrekening van die verliezen van belasting is vrijgesteld.</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24 Non</w:t>
      </w:r>
      <w:r w:rsidRPr="009765EB">
        <w:rPr>
          <w:rFonts w:ascii="Verdana" w:eastAsia="Times New Roman" w:hAnsi="Verdana" w:cs="Times New Roman"/>
          <w:b/>
          <w:bCs/>
          <w:i/>
          <w:iCs/>
          <w:color w:val="444444"/>
          <w:sz w:val="20"/>
          <w:szCs w:val="20"/>
          <w:lang w:eastAsia="en-GB"/>
        </w:rPr>
        <w:softHyphen/>
        <w:t>discriminatie</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1. Onderdanen van een overeenkomstsluitende Staat worden in de andere overeenkomstsluitende Staat niet onderworpen aan enige belastingheffing of daarmede verband houdende verplichting, die anders of zwaarder is dan de belastingheffing en daarmede verband houdende verplichtingen waaraan onderdanen van die andere Staat onder gelijke omstandigheden, inzonderheid met betrekking tot de woonplaats, zijn of kunnen worden onderworpen. Niettegenstaande de bepalingen van artikel 1 is deze bepaling ook van toepassing op personen die geen inwoner zijn van een overeenkomstsluitende Staat of van beide overeenkomstsluitende Staten.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2. De bepalingen van paragraaf 1 mogen niet aldus worden uitgelegd dat zij een overeenkomstsluitende Staat verplichten aan inwoners van de andere overeenkomstsluitende Staat bij de belastingheffing de persoonlijke aftrekken, tegemoetkomingen en verminderingen uit hoofde van de gezinstoestand of gezinslasten te verlenen die hij aan zijn eigen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inwoners verleent.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3. De belastingheffing van een onderneming van een overeenkomstsluitende Staat is in de andere overeenkomstsluitende Staat, ongeacht of ze er al dan niet een vaste inrichting heeft, niet ongunstiger dan de belastingheffing van ondernemingen van die andere Staat die dezelfde werkzaamheden uitoefenen.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4. Behalve indien de bepalingen van artikel 9, artikel 11, paragraaf 7, of artikel 12, paragraaf 5, van toepassing zijn, worden interest, royalty's en andere uitgaven die door een onderneming van een overeenkomstsluitende Staat aan een inwoner van de andere overeenkomstsluitende Staat worden betaald, bij het bepalen van de belastbare winst van die onderneming op dezelfde voorwaarden in mindering gebracht, alsof zij aan een inwoner van de eerstbedoelde Staat zouden zijn betaald.</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lastRenderedPageBreak/>
        <w:t>Schulden van een onderneming van een overeenkomstsluitende Staat tegenover een inwoner van de andere overeenkomstsluitende Staat worden, bij het bepalen van het belastbare vermogen van die onderneming, eveneens op dezelfde voorwaarden in mindering gebracht, alsof die schulden tegenover een inwoner van de eerstbedoelde Staat zouden zijn aangegaan.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5. Ondernemingen van een overeenkomstsluitende Staat, waarvan het kapitaal geheel of ten dele, onmiddellijk of middellijk, in het bezit is van, of wordt beheerst door, één of meer inwoners van de andere overeenkomstsluitende Staat, worden in de eerstbedoelde Staat niet aan enige belastingheffing of daarmede verband houdende verplichting onderworpen die anders of zwaarder is dan de belastingheffing en daarmede verband houdende verplichtingen waaraan andere, soortgelijke ondernemingen van de eerstbedoelde Staat zijn of kunnen worden onderworpen.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6. Geen enkele bepaling van dit artikel mag aldus worden uitgelegd dat zij België belet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a) de winst die kan worden toegerekend aan een Belgische vaste inrichting van een vennootschap die inwoner is van Rusland aan de belasting te onderwerpen tegen het tarief dat door de Belgische wetgeving is bepaald, op voorwaarde dat het genoemde tarief niet hoger is dan het maximumtarief dat van toepassing is op de winsten van vennootschappen die inwoners zijn van België;</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b) roerende voorheffing te heffen van dividenden uit een deelneming die wezenlijk is verbonden met een in België gelegen vaste inrichting van een vennootschap die inwoner is van Rusland.</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25 Regeling voor onderling overleg</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1. Indien een persoon van oordeel is dat de maatregelen van een overeenkomstsluitende Staat of van beide overeenkomstsluitende Staten voor hem leiden of zullen leiden tot een belastingheffing die niet in overeenstemming is met de bepalingen van deze Overeenkomst, kan hij, onverminderd de rechtsmiddelen waarin het interne recht van die Staten voorziet, zijn geval voorleggen aan de bevoegde autoriteit van de overeenkomstsluitende Staat waarvan hij inwoner is, of indien zijn geval onder artikel 24, paragraaf 1, ressorteert, aan die van de overeenkomstsluitende Staat waarvan hij onderdaan is. Het geval moet worden voorgelegd binnen drie jaar nadat de maatregel die een belastingheffing ten gevolge heeft die niet in overeenstemming is met de bepalingen van de Overeenkomst, voor het eerst te zijner kennis is gebracht.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lastRenderedPageBreak/>
        <w:t>2. De bevoegde autoriteit tracht, indien het bezwaar haar gegrond voorkomt en indien zij niet zelf in staat is tot een bevredigende oplossing ervan te komen, de aangelegenheid in onderlinge overeenstemming met de bevoegde autoriteit van de andere overeenkomstsluitende Staat te regelen, ten einde een belastingheffing die niet in overeenstemming is met de Overeenkomst te vermijden.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3. De bevoegde autoriteiten van de overeenkomstsluitende Staten trachten moeilijkheden of twijfelpunten die mochten rijzen met betrekking tot de interpretatie of de toepassing van de Overeenkomst in onderlinge overeenstemming op te lossen.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xml:space="preserve">4. De bevoegde autoriteiten van de overeenkomstsluitende Staten plegen overleg omtrent de administratieve maatregelen die voor de uitvoering van de bepalingen van de Overeenkomst nodig zijn en met name omtrent de bewijsstukken die de inwoners van elke overeenkomstsluitende Staat moeten overleggen om in de andere Staat de bij de Overeenkomst bepaalde belastingvrijstellingen of </w:t>
      </w:r>
      <w:r w:rsidRPr="009765EB">
        <w:rPr>
          <w:rFonts w:ascii="Verdana" w:eastAsia="Times New Roman" w:hAnsi="Verdana" w:cs="Times New Roman"/>
          <w:color w:val="444444"/>
          <w:sz w:val="20"/>
          <w:szCs w:val="20"/>
          <w:lang w:eastAsia="en-GB"/>
        </w:rPr>
        <w:softHyphen/>
        <w:t>verminderingen te verkrijgen.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5. De bevoegde autoriteiten van de overeenkomstsluitende Staten kunnen zich rechtstreeks met elkander in verbinding stellen voor de toepassing van de Overeenkomst.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b/>
          <w:bCs/>
          <w:i/>
          <w:iCs/>
          <w:color w:val="444444"/>
          <w:sz w:val="20"/>
          <w:szCs w:val="20"/>
          <w:lang w:eastAsia="en-GB"/>
        </w:rPr>
        <w:t>Artikel 26 Uitwisseling van inlichtingen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9765EB">
        <w:rPr>
          <w:rFonts w:ascii="Verdana" w:eastAsia="Times New Roman" w:hAnsi="Verdana" w:cs="Times New Roman"/>
          <w:color w:val="444444"/>
          <w:sz w:val="20"/>
          <w:szCs w:val="20"/>
          <w:lang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eastAsia="en-GB"/>
        </w:rPr>
        <w:t xml:space="preserve">1. De bevoegde autoriteiten van de overeenkomstsluitende Staten wisselen de inlichtingen uit die nodig zijn om uitvoering te geven aan de bepalingen van deze Overeenkomst of aan die van de nationale wetgeving van de overeenkomstsluitende Staten met betrekking tot de belastingen waarop de Overeenkomst van toepassing is, voor zover de heffing van die belastingen niet in strijd is met de Overeenkomst. </w:t>
      </w:r>
      <w:r w:rsidRPr="009765EB">
        <w:rPr>
          <w:rFonts w:ascii="Verdana" w:eastAsia="Times New Roman" w:hAnsi="Verdana" w:cs="Times New Roman"/>
          <w:color w:val="444444"/>
          <w:sz w:val="20"/>
          <w:szCs w:val="20"/>
          <w:lang w:val="en-GB" w:eastAsia="en-GB"/>
        </w:rPr>
        <w:t>De uitwisseling van inlichtingen wordt niet beperkt door artikel 1. De door een overeenkomstsluitende Staat verkregen inlichtingen worden als vertrouwelijk beschouwd op dezelfde wijze als de inlichtingen die onder de nationale wetgeving van die Staat zijn verkregen en worden alleen ter kennis gebracht van personen of autoriteiten (daaronder begrepen rechterlijke instanties en administratieve lichamen) die betrokken zijn bij de vestiging of invordering van, de tenuitvoerlegging of vervolging ter zake van, of de beslissing in beroepszaken betrekking hebbende op de belastingen waarop de Overeenkomst van toepassing is. Deze personen of autoriteiten gebruiken deze inlichtingen slechts met die doeleinden. Zij mogen van deze inlichtingen melding maken tijdens openbare rechtszittingen of in rechterlijke beslissingen.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2. Ingeen geval mogen de bepalingen van paragraaf 1 aldus worden uitgelegd dat zij een overeenkomstsluitende Staat de verplichting opleggen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lastRenderedPageBreak/>
        <w:t>a) administratieve maatregelen te nemen die afwijken van de wetgeving en de administratieve praktijk van die of van de andere overeenkomstsluitende Staat;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b) bijzonderheden te verstrekken die niet verkrijgbaar zijn volgens de wetgeving of in de normale gang van de administratieve werkzaamheden van die of van de andere overeenkomstsluitende Staat;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c) inlichtingen te verstrekken die een handels</w:t>
      </w:r>
      <w:r w:rsidRPr="009765EB">
        <w:rPr>
          <w:rFonts w:ascii="Verdana" w:eastAsia="Times New Roman" w:hAnsi="Verdana" w:cs="Times New Roman"/>
          <w:color w:val="444444"/>
          <w:sz w:val="20"/>
          <w:szCs w:val="20"/>
          <w:lang w:val="en-GB" w:eastAsia="en-GB"/>
        </w:rPr>
        <w:softHyphen/>
        <w:t>, bedrijfs</w:t>
      </w:r>
      <w:r w:rsidRPr="009765EB">
        <w:rPr>
          <w:rFonts w:ascii="Verdana" w:eastAsia="Times New Roman" w:hAnsi="Verdana" w:cs="Times New Roman"/>
          <w:color w:val="444444"/>
          <w:sz w:val="20"/>
          <w:szCs w:val="20"/>
          <w:lang w:val="en-GB" w:eastAsia="en-GB"/>
        </w:rPr>
        <w:softHyphen/>
        <w:t>, nijverheids</w:t>
      </w:r>
      <w:r w:rsidRPr="009765EB">
        <w:rPr>
          <w:rFonts w:ascii="Verdana" w:eastAsia="Times New Roman" w:hAnsi="Verdana" w:cs="Times New Roman"/>
          <w:color w:val="444444"/>
          <w:sz w:val="20"/>
          <w:szCs w:val="20"/>
          <w:lang w:val="en-GB" w:eastAsia="en-GB"/>
        </w:rPr>
        <w:softHyphen/>
        <w:t xml:space="preserve"> of beroepsgeheim of een handelswerkwijze zouden onthullen, dan wel inlichtingen waarvan het verstrekken in strijd zou zijn met de vitale belangen van die overeenkomstsluitende Staat.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b/>
          <w:bCs/>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b/>
          <w:bCs/>
          <w:i/>
          <w:iCs/>
          <w:color w:val="444444"/>
          <w:sz w:val="20"/>
          <w:szCs w:val="20"/>
          <w:lang w:val="en-GB" w:eastAsia="en-GB"/>
        </w:rPr>
        <w:t>Artikel 27 Invorderingsbijstand</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1. De overeenkomstsluitende Staten nemen op zich elkander hulp en bijstand te verlenen voor de betekening en de invordering van de in artikel 2 bedoelde belastingen, alsmede van de verhogingen, opcentiemen, interest, kosten en boeten van niet strafrechtelijke aard.</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2. Op verzoekschrift van de fiscale autoriteiten van een overeenkomstsluitende Staat zorgt de fiscale autoriteit van de andere overeenkomstsluitende Staat, overeenkomstig de wetten en de regels welke voor de betekening en de invordering van de in paragraaf 1 bedoelde belastingvorderingen die in de eerstbedoelde Staat eisbaar zijn. Zodanige vorderingen genieten geen enkel voorrecht in de aangezochte Staat en deze Staat is niet gehouden uitvoeringsmiddelen aan te wenden die niet toegestaan zijn door de wetten of de regels van de aanzoekende Staat.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3. De in paragraaf 2 bedoelde verzoekschriften worden gestaafd met een officieel afschrift van de uitvoerbare titels in de aanzoekende Staat, eventueel vergezeld van een officieel afschrift van de administratieve of rechterlijke beslissingen die kracht van gewijsde hebben verworven.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4. Met betrekking tot belastingvorderingen waartegen beroep openstaat, mag de fiscale autoriteit van een overeenkomstsluitende Staat, om zijn rechten te vrijwaren, de fiscale autoriteit van de andere overeenkomstsluitende Staat verzoeken de conservatoire maatregelen te nemen waarin diens wetgeving voorziet; de bepalingen van de paragrafen 1 tot 3 zijn op die maatregelen van overeenkomstige toepassing.</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lastRenderedPageBreak/>
        <w:t>5. Artikel 26, paragraaf 1 is mede van toepassing op elke inlichting die ingevolge dit artikel ter kennis van de fiscale autoriteit van een overeenkomstsluitende Staat wordt gebracht.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6. Voor de toepassing van dit artikel betekent de uitdrukking « fiscale autoriteit »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a) in Rusland, de Fiscale Overheidsdienst van de Russische Federatie;</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b) in België, het Hoofdbestuur der Directe Belastingen of de Administratie belast met de Invordering.</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b/>
          <w:bCs/>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b/>
          <w:bCs/>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b/>
          <w:bCs/>
          <w:i/>
          <w:iCs/>
          <w:color w:val="444444"/>
          <w:sz w:val="20"/>
          <w:szCs w:val="20"/>
          <w:lang w:val="en-GB" w:eastAsia="en-GB"/>
        </w:rPr>
        <w:t>Artikel 28 Leden van diplomatieke zendingen en consulaire posten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De bepalingen van deze Overeenkomst tasten in geen enkel opzicht de fiscale voorrechten aan die leden van diplomatieke zendingen en consulaire posten ontlenen aan de algemene regelen van het internationaal recht of aan de bepalingen van bijzondere overeenkomsten.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b/>
          <w:bCs/>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b/>
          <w:bCs/>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b/>
          <w:bCs/>
          <w:i/>
          <w:iCs/>
          <w:color w:val="444444"/>
          <w:sz w:val="20"/>
          <w:szCs w:val="20"/>
          <w:lang w:val="en-GB" w:eastAsia="en-GB"/>
        </w:rPr>
        <w:t>Artikel 29 Inwerkingtreding</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1. De overeenkomstsluitende Staten zullen elkaar langs diplomatieke weg schriftelijk in kennis stellen van de voltooiing van de procedures die nodig zijn voor de inwerkingtreding van deze Overeenkomst.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2. De Overeenkomst zal in werking treden op de datum waarop de laatste van de in paragraaf 1 bedoelde kennisgevingen is ontvangen, en de bepalingen ervan zullen van toepassing zijn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a) op de bij de bron verschuldigde belastingen op inkomsten die zijn toegekend of betaalbaar gesteld op of na 1 januari van het jaar dat volgt op dat waarin de Overeenkomst in werking treedt;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lastRenderedPageBreak/>
        <w:t>b) op de andere belastingen op inkomsten van belastbare tijdperken die aanvangen op of na 1 januari van het jaar dat volgt op dat waarin de Overeenkomst in werking treedt;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c) op belastingen geheven van bestanddelen van het vermogen die bestaan op 1 januari van elk kalenderjaar na dat waarin de Overeenkomst in werking treedt.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3. De bepalingen van de op 17 december 1987 te Brussel ondertekende Overeenkomst tussen de Regering van de Unie van Socialistische Sovjet</w:t>
      </w:r>
      <w:r w:rsidRPr="009765EB">
        <w:rPr>
          <w:rFonts w:ascii="Verdana" w:eastAsia="Times New Roman" w:hAnsi="Verdana" w:cs="Times New Roman"/>
          <w:color w:val="444444"/>
          <w:sz w:val="20"/>
          <w:szCs w:val="20"/>
          <w:lang w:val="en-GB" w:eastAsia="en-GB"/>
        </w:rPr>
        <w:softHyphen/>
        <w:t>Republieken en de Regering van België tot het vermijden van de dubbele belasting van het inkomen en van het vermogen, alsmede de bepalingen van artikel 14 van de op 17 november 1972 te Brussel ondertekende Scheepvaartovereenkomst tussen de Unie van Socialistische Sovjet</w:t>
      </w:r>
      <w:r w:rsidRPr="009765EB">
        <w:rPr>
          <w:rFonts w:ascii="Verdana" w:eastAsia="Times New Roman" w:hAnsi="Verdana" w:cs="Times New Roman"/>
          <w:color w:val="444444"/>
          <w:sz w:val="20"/>
          <w:szCs w:val="20"/>
          <w:lang w:val="en-GB" w:eastAsia="en-GB"/>
        </w:rPr>
        <w:softHyphen/>
        <w:t>Republieken en de Belgisch</w:t>
      </w:r>
      <w:r w:rsidRPr="009765EB">
        <w:rPr>
          <w:rFonts w:ascii="Verdana" w:eastAsia="Times New Roman" w:hAnsi="Verdana" w:cs="Times New Roman"/>
          <w:color w:val="444444"/>
          <w:sz w:val="20"/>
          <w:szCs w:val="20"/>
          <w:lang w:val="en-GB" w:eastAsia="en-GB"/>
        </w:rPr>
        <w:softHyphen/>
        <w:t>Luxemburgse Economische Unie zullen voor de betrekkingen tussen België en Rusland ophouden toepassing te vinden op alle Belgische of Russische belastingen waarvoor deze Overeenkomst overeenkomstig de bepalingen van paragraaf 2 uitwerking heeft.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b/>
          <w:bCs/>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b/>
          <w:bCs/>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b/>
          <w:bCs/>
          <w:i/>
          <w:iCs/>
          <w:color w:val="444444"/>
          <w:sz w:val="20"/>
          <w:szCs w:val="20"/>
          <w:lang w:val="en-GB" w:eastAsia="en-GB"/>
        </w:rPr>
        <w:t>Artikel 30 Beëindiging</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Deze Overeenkomst blijft van kracht totdat zij door een overeenkomstsluitende Staat is opgezegd. Elke overeenkomstsluitende Staat kan de Overeenkomst schriftelijk, langs diplomatieke weg, opzeggen door ten minste zes maanden voor het einde van enig kalenderjaar na het vijfde jaar dat volgt op het jaar waarin de Overeenkomst in werking is getreden, een kennisgeving van beëindiging te zenden. In dat geval houdt de Overeenkomst op uitwerking te hebben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a) op de bij de bron verschuldigde belastingen op inkomsten die zijn toegekend of betaalbaar besteld op of na 1 januari van het jaar dat volgt op dat waarin de kennisgeving van de beëindiging is gedaan;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b) op de andere belastingen geheven naar inkomsten van belastbare tijdperken die aanvangen op of na 1 januari van het jaar dat volgt op dat waarin de kennisgeving van de beëindiging is gedaan;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c) op belastingen geheven van bestanddelen van het vermogen die bestaan op 1 januari van de jaren die volgen op dat waarin de kennisgeving van de beëindiging is gedaan.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lastRenderedPageBreak/>
        <w:t>Ten blijke waarvan de ondergetekenden, daartoe behoorlijk gevolmachtigd door hun respectieve Regeringen, dit Protocol hebben ondertekend.</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Gedaan in tweevoud, te Moscou, op 16 juni1995, inde Nederlandse, Franse en de Russische taal, zijnde de drie teksten gelijkelijk authentiek.</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Voor de Regering van het Koninkrijk België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R. URBAIN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Voor de Regering van de Russische Federatie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A. BOLCHAKOV</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b/>
          <w:bCs/>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b/>
          <w:bCs/>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b/>
          <w:bCs/>
          <w:i/>
          <w:iCs/>
          <w:color w:val="444444"/>
          <w:sz w:val="20"/>
          <w:szCs w:val="20"/>
          <w:lang w:val="en-GB" w:eastAsia="en-GB"/>
        </w:rPr>
        <w:t>Protocol</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Bij de ondertekening van de Overeenkomst tussen de Regering van de Russische Federatie en de Regering van het Koninkrijk België tot het vermijden van dubbele belasting en tot het voorkomen van het ontgaan van belasting inzake belastingen naar het inkomen en naar het vermogen zijn de ondergetekenden de volgende bepalingen overeengekomen, die een integrerend deel van de Overeenkomst vormen.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1. De staatkundige onderdelen of plaatselijke gemeenschappen van een overeenkomstsluitende Staat omvatten met name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a) in Rusland, de instellingen van de openbare macht van de onderdanen van de Russische Federatie;</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b) in België, de gewesten, de gemeenschappen, de provincies, de agglomeraties, de federaties van gemeenten en de gemeenten.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2. Met betrekking tot Rusland betekent de uitdrukking « Ministerie van Financiën » de Minister van Financiën, zijn assistenten of zijn bevoegde vertegenwoordigers.</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lastRenderedPageBreak/>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3. Interest, lonen en andere beloningen betaald door een onderneming van een overeenkomstsluitende Staat waarvan het kapitaal geheel of gedeeltelijk, onmiddellijk of middellijk, in het bezit is van of gecontroleerd wordt door een of meer inwoners van de andere overeenkomstsluitende Staat, worden in mindering gebracht bij het bepalen van de belastbare winsten van die onderneming. Deze bepaling is eveneens van toepassing op interest, lonen en andere beloningen bij het bepalen van de belastbare winsten van een vaste inrichting die een onderneming van de andere Staat in de eerstgenoemde overeenkomstsluitende Staat heeft.</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Ten blijke waarvan de ondergetekenden, daartoe behoorlijk gevolmachtigd door hun respectieve Regeringen, dit Protocol hebben ondertekend.</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Gedaan in tweevoud te Moskou, op 16 juni1995, inde Nederlandse, de Franse en de Russische taal, zijnde de drie teksten gelijkelijk authentiek.</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Voor de Regering van het Koninkrijk België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R. URBAIN</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Voor de Regering van de Russische Federatie :</w:t>
      </w:r>
    </w:p>
    <w:p w:rsidR="009765EB" w:rsidRPr="009765EB" w:rsidRDefault="009765EB" w:rsidP="009765EB">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9765EB">
        <w:rPr>
          <w:rFonts w:ascii="Verdana" w:eastAsia="Times New Roman" w:hAnsi="Verdana" w:cs="Times New Roman"/>
          <w:color w:val="444444"/>
          <w:sz w:val="20"/>
          <w:szCs w:val="20"/>
          <w:lang w:val="en-GB" w:eastAsia="en-GB"/>
        </w:rPr>
        <w:t>A. BOLCHAKOV</w:t>
      </w:r>
    </w:p>
    <w:bookmarkEnd w:id="0"/>
    <w:p w:rsidR="00B422A3" w:rsidRPr="009765EB" w:rsidRDefault="00B422A3" w:rsidP="009765EB">
      <w:pPr>
        <w:jc w:val="both"/>
      </w:pPr>
    </w:p>
    <w:sectPr w:rsidR="00B422A3" w:rsidRPr="009765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B0"/>
    <w:rsid w:val="00056DAD"/>
    <w:rsid w:val="000C2845"/>
    <w:rsid w:val="001C7570"/>
    <w:rsid w:val="001F090A"/>
    <w:rsid w:val="00332B34"/>
    <w:rsid w:val="003679F8"/>
    <w:rsid w:val="003C5F09"/>
    <w:rsid w:val="004A126E"/>
    <w:rsid w:val="004A647B"/>
    <w:rsid w:val="004B5A77"/>
    <w:rsid w:val="005065C6"/>
    <w:rsid w:val="0054469C"/>
    <w:rsid w:val="00557E60"/>
    <w:rsid w:val="00575A9D"/>
    <w:rsid w:val="006206B0"/>
    <w:rsid w:val="00696354"/>
    <w:rsid w:val="007C5345"/>
    <w:rsid w:val="007E5AD1"/>
    <w:rsid w:val="008C12AC"/>
    <w:rsid w:val="009765EB"/>
    <w:rsid w:val="00992388"/>
    <w:rsid w:val="00A0213A"/>
    <w:rsid w:val="00A403C7"/>
    <w:rsid w:val="00B06E6B"/>
    <w:rsid w:val="00B422A3"/>
    <w:rsid w:val="00B442CE"/>
    <w:rsid w:val="00BF416C"/>
    <w:rsid w:val="00C13C97"/>
    <w:rsid w:val="00CB2C0D"/>
    <w:rsid w:val="00CF5DEE"/>
    <w:rsid w:val="00DC0D73"/>
    <w:rsid w:val="00DC203F"/>
    <w:rsid w:val="00DE15CC"/>
    <w:rsid w:val="00ED5B2B"/>
    <w:rsid w:val="00F72B58"/>
    <w:rsid w:val="00F76A48"/>
    <w:rsid w:val="00FE35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9F99D-7866-4707-ADD1-CA44C548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6206B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06B0"/>
    <w:rPr>
      <w:rFonts w:ascii="Times New Roman" w:eastAsia="Times New Roman" w:hAnsi="Times New Roman" w:cs="Times New Roman"/>
      <w:b/>
      <w:bCs/>
      <w:kern w:val="36"/>
      <w:sz w:val="48"/>
      <w:szCs w:val="48"/>
      <w:lang w:val="en-GB" w:eastAsia="en-GB"/>
    </w:rPr>
  </w:style>
  <w:style w:type="paragraph" w:styleId="Normaalweb">
    <w:name w:val="Normal (Web)"/>
    <w:basedOn w:val="Standaard"/>
    <w:uiPriority w:val="99"/>
    <w:semiHidden/>
    <w:unhideWhenUsed/>
    <w:rsid w:val="006206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Zwaar">
    <w:name w:val="Strong"/>
    <w:basedOn w:val="Standaardalinea-lettertype"/>
    <w:uiPriority w:val="22"/>
    <w:qFormat/>
    <w:rsid w:val="006206B0"/>
    <w:rPr>
      <w:b/>
      <w:bCs/>
    </w:rPr>
  </w:style>
  <w:style w:type="character" w:styleId="Nadruk">
    <w:name w:val="Emphasis"/>
    <w:basedOn w:val="Standaardalinea-lettertype"/>
    <w:uiPriority w:val="20"/>
    <w:qFormat/>
    <w:rsid w:val="006206B0"/>
    <w:rPr>
      <w:i/>
      <w:iCs/>
    </w:rPr>
  </w:style>
  <w:style w:type="character" w:styleId="Hyperlink">
    <w:name w:val="Hyperlink"/>
    <w:basedOn w:val="Standaardalinea-lettertype"/>
    <w:uiPriority w:val="99"/>
    <w:semiHidden/>
    <w:unhideWhenUsed/>
    <w:rsid w:val="006206B0"/>
    <w:rPr>
      <w:color w:val="0000FF"/>
      <w:u w:val="single"/>
    </w:rPr>
  </w:style>
  <w:style w:type="paragraph" w:customStyle="1" w:styleId="msonormal0">
    <w:name w:val="msonormal"/>
    <w:basedOn w:val="Standaard"/>
    <w:rsid w:val="001F090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evolgdeHyperlink">
    <w:name w:val="FollowedHyperlink"/>
    <w:basedOn w:val="Standaardalinea-lettertype"/>
    <w:uiPriority w:val="99"/>
    <w:semiHidden/>
    <w:unhideWhenUsed/>
    <w:rsid w:val="001F090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8851">
      <w:bodyDiv w:val="1"/>
      <w:marLeft w:val="0"/>
      <w:marRight w:val="0"/>
      <w:marTop w:val="0"/>
      <w:marBottom w:val="0"/>
      <w:divBdr>
        <w:top w:val="none" w:sz="0" w:space="0" w:color="auto"/>
        <w:left w:val="none" w:sz="0" w:space="0" w:color="auto"/>
        <w:bottom w:val="none" w:sz="0" w:space="0" w:color="auto"/>
        <w:right w:val="none" w:sz="0" w:space="0" w:color="auto"/>
      </w:divBdr>
      <w:divsChild>
        <w:div w:id="1932465440">
          <w:marLeft w:val="0"/>
          <w:marRight w:val="0"/>
          <w:marTop w:val="0"/>
          <w:marBottom w:val="0"/>
          <w:divBdr>
            <w:top w:val="none" w:sz="0" w:space="0" w:color="auto"/>
            <w:left w:val="none" w:sz="0" w:space="0" w:color="auto"/>
            <w:bottom w:val="none" w:sz="0" w:space="0" w:color="auto"/>
            <w:right w:val="none" w:sz="0" w:space="0" w:color="auto"/>
          </w:divBdr>
        </w:div>
      </w:divsChild>
    </w:div>
    <w:div w:id="38093441">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4">
          <w:marLeft w:val="0"/>
          <w:marRight w:val="0"/>
          <w:marTop w:val="0"/>
          <w:marBottom w:val="0"/>
          <w:divBdr>
            <w:top w:val="none" w:sz="0" w:space="0" w:color="auto"/>
            <w:left w:val="none" w:sz="0" w:space="0" w:color="auto"/>
            <w:bottom w:val="none" w:sz="0" w:space="0" w:color="auto"/>
            <w:right w:val="none" w:sz="0" w:space="0" w:color="auto"/>
          </w:divBdr>
        </w:div>
      </w:divsChild>
    </w:div>
    <w:div w:id="136647478">
      <w:bodyDiv w:val="1"/>
      <w:marLeft w:val="0"/>
      <w:marRight w:val="0"/>
      <w:marTop w:val="0"/>
      <w:marBottom w:val="0"/>
      <w:divBdr>
        <w:top w:val="none" w:sz="0" w:space="0" w:color="auto"/>
        <w:left w:val="none" w:sz="0" w:space="0" w:color="auto"/>
        <w:bottom w:val="none" w:sz="0" w:space="0" w:color="auto"/>
        <w:right w:val="none" w:sz="0" w:space="0" w:color="auto"/>
      </w:divBdr>
      <w:divsChild>
        <w:div w:id="1521360598">
          <w:marLeft w:val="0"/>
          <w:marRight w:val="0"/>
          <w:marTop w:val="0"/>
          <w:marBottom w:val="0"/>
          <w:divBdr>
            <w:top w:val="none" w:sz="0" w:space="0" w:color="auto"/>
            <w:left w:val="none" w:sz="0" w:space="0" w:color="auto"/>
            <w:bottom w:val="none" w:sz="0" w:space="0" w:color="auto"/>
            <w:right w:val="none" w:sz="0" w:space="0" w:color="auto"/>
          </w:divBdr>
        </w:div>
      </w:divsChild>
    </w:div>
    <w:div w:id="243028380">
      <w:bodyDiv w:val="1"/>
      <w:marLeft w:val="0"/>
      <w:marRight w:val="0"/>
      <w:marTop w:val="0"/>
      <w:marBottom w:val="0"/>
      <w:divBdr>
        <w:top w:val="none" w:sz="0" w:space="0" w:color="auto"/>
        <w:left w:val="none" w:sz="0" w:space="0" w:color="auto"/>
        <w:bottom w:val="none" w:sz="0" w:space="0" w:color="auto"/>
        <w:right w:val="none" w:sz="0" w:space="0" w:color="auto"/>
      </w:divBdr>
      <w:divsChild>
        <w:div w:id="1734893698">
          <w:marLeft w:val="0"/>
          <w:marRight w:val="0"/>
          <w:marTop w:val="0"/>
          <w:marBottom w:val="0"/>
          <w:divBdr>
            <w:top w:val="none" w:sz="0" w:space="0" w:color="auto"/>
            <w:left w:val="none" w:sz="0" w:space="0" w:color="auto"/>
            <w:bottom w:val="none" w:sz="0" w:space="0" w:color="auto"/>
            <w:right w:val="none" w:sz="0" w:space="0" w:color="auto"/>
          </w:divBdr>
        </w:div>
      </w:divsChild>
    </w:div>
    <w:div w:id="500656161">
      <w:bodyDiv w:val="1"/>
      <w:marLeft w:val="0"/>
      <w:marRight w:val="0"/>
      <w:marTop w:val="0"/>
      <w:marBottom w:val="0"/>
      <w:divBdr>
        <w:top w:val="none" w:sz="0" w:space="0" w:color="auto"/>
        <w:left w:val="none" w:sz="0" w:space="0" w:color="auto"/>
        <w:bottom w:val="none" w:sz="0" w:space="0" w:color="auto"/>
        <w:right w:val="none" w:sz="0" w:space="0" w:color="auto"/>
      </w:divBdr>
      <w:divsChild>
        <w:div w:id="2015692968">
          <w:marLeft w:val="0"/>
          <w:marRight w:val="0"/>
          <w:marTop w:val="0"/>
          <w:marBottom w:val="0"/>
          <w:divBdr>
            <w:top w:val="none" w:sz="0" w:space="0" w:color="auto"/>
            <w:left w:val="none" w:sz="0" w:space="0" w:color="auto"/>
            <w:bottom w:val="none" w:sz="0" w:space="0" w:color="auto"/>
            <w:right w:val="none" w:sz="0" w:space="0" w:color="auto"/>
          </w:divBdr>
        </w:div>
      </w:divsChild>
    </w:div>
    <w:div w:id="530652085">
      <w:bodyDiv w:val="1"/>
      <w:marLeft w:val="0"/>
      <w:marRight w:val="0"/>
      <w:marTop w:val="0"/>
      <w:marBottom w:val="0"/>
      <w:divBdr>
        <w:top w:val="none" w:sz="0" w:space="0" w:color="auto"/>
        <w:left w:val="none" w:sz="0" w:space="0" w:color="auto"/>
        <w:bottom w:val="none" w:sz="0" w:space="0" w:color="auto"/>
        <w:right w:val="none" w:sz="0" w:space="0" w:color="auto"/>
      </w:divBdr>
      <w:divsChild>
        <w:div w:id="1648438152">
          <w:marLeft w:val="0"/>
          <w:marRight w:val="0"/>
          <w:marTop w:val="0"/>
          <w:marBottom w:val="0"/>
          <w:divBdr>
            <w:top w:val="none" w:sz="0" w:space="0" w:color="auto"/>
            <w:left w:val="none" w:sz="0" w:space="0" w:color="auto"/>
            <w:bottom w:val="none" w:sz="0" w:space="0" w:color="auto"/>
            <w:right w:val="none" w:sz="0" w:space="0" w:color="auto"/>
          </w:divBdr>
        </w:div>
      </w:divsChild>
    </w:div>
    <w:div w:id="584611271">
      <w:bodyDiv w:val="1"/>
      <w:marLeft w:val="0"/>
      <w:marRight w:val="0"/>
      <w:marTop w:val="0"/>
      <w:marBottom w:val="0"/>
      <w:divBdr>
        <w:top w:val="none" w:sz="0" w:space="0" w:color="auto"/>
        <w:left w:val="none" w:sz="0" w:space="0" w:color="auto"/>
        <w:bottom w:val="none" w:sz="0" w:space="0" w:color="auto"/>
        <w:right w:val="none" w:sz="0" w:space="0" w:color="auto"/>
      </w:divBdr>
      <w:divsChild>
        <w:div w:id="1334185475">
          <w:marLeft w:val="0"/>
          <w:marRight w:val="0"/>
          <w:marTop w:val="0"/>
          <w:marBottom w:val="0"/>
          <w:divBdr>
            <w:top w:val="none" w:sz="0" w:space="0" w:color="auto"/>
            <w:left w:val="none" w:sz="0" w:space="0" w:color="auto"/>
            <w:bottom w:val="none" w:sz="0" w:space="0" w:color="auto"/>
            <w:right w:val="none" w:sz="0" w:space="0" w:color="auto"/>
          </w:divBdr>
        </w:div>
      </w:divsChild>
    </w:div>
    <w:div w:id="688944893">
      <w:bodyDiv w:val="1"/>
      <w:marLeft w:val="0"/>
      <w:marRight w:val="0"/>
      <w:marTop w:val="0"/>
      <w:marBottom w:val="0"/>
      <w:divBdr>
        <w:top w:val="none" w:sz="0" w:space="0" w:color="auto"/>
        <w:left w:val="none" w:sz="0" w:space="0" w:color="auto"/>
        <w:bottom w:val="none" w:sz="0" w:space="0" w:color="auto"/>
        <w:right w:val="none" w:sz="0" w:space="0" w:color="auto"/>
      </w:divBdr>
      <w:divsChild>
        <w:div w:id="948124794">
          <w:marLeft w:val="0"/>
          <w:marRight w:val="0"/>
          <w:marTop w:val="0"/>
          <w:marBottom w:val="0"/>
          <w:divBdr>
            <w:top w:val="none" w:sz="0" w:space="0" w:color="auto"/>
            <w:left w:val="none" w:sz="0" w:space="0" w:color="auto"/>
            <w:bottom w:val="none" w:sz="0" w:space="0" w:color="auto"/>
            <w:right w:val="none" w:sz="0" w:space="0" w:color="auto"/>
          </w:divBdr>
        </w:div>
      </w:divsChild>
    </w:div>
    <w:div w:id="698967020">
      <w:bodyDiv w:val="1"/>
      <w:marLeft w:val="0"/>
      <w:marRight w:val="0"/>
      <w:marTop w:val="0"/>
      <w:marBottom w:val="0"/>
      <w:divBdr>
        <w:top w:val="none" w:sz="0" w:space="0" w:color="auto"/>
        <w:left w:val="none" w:sz="0" w:space="0" w:color="auto"/>
        <w:bottom w:val="none" w:sz="0" w:space="0" w:color="auto"/>
        <w:right w:val="none" w:sz="0" w:space="0" w:color="auto"/>
      </w:divBdr>
      <w:divsChild>
        <w:div w:id="66541832">
          <w:marLeft w:val="0"/>
          <w:marRight w:val="0"/>
          <w:marTop w:val="0"/>
          <w:marBottom w:val="0"/>
          <w:divBdr>
            <w:top w:val="none" w:sz="0" w:space="0" w:color="auto"/>
            <w:left w:val="none" w:sz="0" w:space="0" w:color="auto"/>
            <w:bottom w:val="none" w:sz="0" w:space="0" w:color="auto"/>
            <w:right w:val="none" w:sz="0" w:space="0" w:color="auto"/>
          </w:divBdr>
        </w:div>
      </w:divsChild>
    </w:div>
    <w:div w:id="710113141">
      <w:bodyDiv w:val="1"/>
      <w:marLeft w:val="0"/>
      <w:marRight w:val="0"/>
      <w:marTop w:val="0"/>
      <w:marBottom w:val="0"/>
      <w:divBdr>
        <w:top w:val="none" w:sz="0" w:space="0" w:color="auto"/>
        <w:left w:val="none" w:sz="0" w:space="0" w:color="auto"/>
        <w:bottom w:val="none" w:sz="0" w:space="0" w:color="auto"/>
        <w:right w:val="none" w:sz="0" w:space="0" w:color="auto"/>
      </w:divBdr>
      <w:divsChild>
        <w:div w:id="176425115">
          <w:marLeft w:val="0"/>
          <w:marRight w:val="0"/>
          <w:marTop w:val="0"/>
          <w:marBottom w:val="0"/>
          <w:divBdr>
            <w:top w:val="none" w:sz="0" w:space="0" w:color="auto"/>
            <w:left w:val="none" w:sz="0" w:space="0" w:color="auto"/>
            <w:bottom w:val="none" w:sz="0" w:space="0" w:color="auto"/>
            <w:right w:val="none" w:sz="0" w:space="0" w:color="auto"/>
          </w:divBdr>
        </w:div>
      </w:divsChild>
    </w:div>
    <w:div w:id="790368794">
      <w:bodyDiv w:val="1"/>
      <w:marLeft w:val="0"/>
      <w:marRight w:val="0"/>
      <w:marTop w:val="0"/>
      <w:marBottom w:val="0"/>
      <w:divBdr>
        <w:top w:val="none" w:sz="0" w:space="0" w:color="auto"/>
        <w:left w:val="none" w:sz="0" w:space="0" w:color="auto"/>
        <w:bottom w:val="none" w:sz="0" w:space="0" w:color="auto"/>
        <w:right w:val="none" w:sz="0" w:space="0" w:color="auto"/>
      </w:divBdr>
      <w:divsChild>
        <w:div w:id="1412123838">
          <w:marLeft w:val="0"/>
          <w:marRight w:val="0"/>
          <w:marTop w:val="0"/>
          <w:marBottom w:val="0"/>
          <w:divBdr>
            <w:top w:val="none" w:sz="0" w:space="0" w:color="auto"/>
            <w:left w:val="none" w:sz="0" w:space="0" w:color="auto"/>
            <w:bottom w:val="none" w:sz="0" w:space="0" w:color="auto"/>
            <w:right w:val="none" w:sz="0" w:space="0" w:color="auto"/>
          </w:divBdr>
        </w:div>
      </w:divsChild>
    </w:div>
    <w:div w:id="872306674">
      <w:bodyDiv w:val="1"/>
      <w:marLeft w:val="0"/>
      <w:marRight w:val="0"/>
      <w:marTop w:val="0"/>
      <w:marBottom w:val="0"/>
      <w:divBdr>
        <w:top w:val="none" w:sz="0" w:space="0" w:color="auto"/>
        <w:left w:val="none" w:sz="0" w:space="0" w:color="auto"/>
        <w:bottom w:val="none" w:sz="0" w:space="0" w:color="auto"/>
        <w:right w:val="none" w:sz="0" w:space="0" w:color="auto"/>
      </w:divBdr>
      <w:divsChild>
        <w:div w:id="1978297720">
          <w:marLeft w:val="0"/>
          <w:marRight w:val="0"/>
          <w:marTop w:val="0"/>
          <w:marBottom w:val="0"/>
          <w:divBdr>
            <w:top w:val="none" w:sz="0" w:space="0" w:color="auto"/>
            <w:left w:val="none" w:sz="0" w:space="0" w:color="auto"/>
            <w:bottom w:val="none" w:sz="0" w:space="0" w:color="auto"/>
            <w:right w:val="none" w:sz="0" w:space="0" w:color="auto"/>
          </w:divBdr>
        </w:div>
      </w:divsChild>
    </w:div>
    <w:div w:id="931548110">
      <w:bodyDiv w:val="1"/>
      <w:marLeft w:val="0"/>
      <w:marRight w:val="0"/>
      <w:marTop w:val="0"/>
      <w:marBottom w:val="0"/>
      <w:divBdr>
        <w:top w:val="none" w:sz="0" w:space="0" w:color="auto"/>
        <w:left w:val="none" w:sz="0" w:space="0" w:color="auto"/>
        <w:bottom w:val="none" w:sz="0" w:space="0" w:color="auto"/>
        <w:right w:val="none" w:sz="0" w:space="0" w:color="auto"/>
      </w:divBdr>
      <w:divsChild>
        <w:div w:id="113058980">
          <w:marLeft w:val="0"/>
          <w:marRight w:val="0"/>
          <w:marTop w:val="0"/>
          <w:marBottom w:val="0"/>
          <w:divBdr>
            <w:top w:val="none" w:sz="0" w:space="0" w:color="auto"/>
            <w:left w:val="none" w:sz="0" w:space="0" w:color="auto"/>
            <w:bottom w:val="none" w:sz="0" w:space="0" w:color="auto"/>
            <w:right w:val="none" w:sz="0" w:space="0" w:color="auto"/>
          </w:divBdr>
        </w:div>
      </w:divsChild>
    </w:div>
    <w:div w:id="1037849745">
      <w:bodyDiv w:val="1"/>
      <w:marLeft w:val="0"/>
      <w:marRight w:val="0"/>
      <w:marTop w:val="0"/>
      <w:marBottom w:val="0"/>
      <w:divBdr>
        <w:top w:val="none" w:sz="0" w:space="0" w:color="auto"/>
        <w:left w:val="none" w:sz="0" w:space="0" w:color="auto"/>
        <w:bottom w:val="none" w:sz="0" w:space="0" w:color="auto"/>
        <w:right w:val="none" w:sz="0" w:space="0" w:color="auto"/>
      </w:divBdr>
      <w:divsChild>
        <w:div w:id="2124035477">
          <w:marLeft w:val="0"/>
          <w:marRight w:val="0"/>
          <w:marTop w:val="0"/>
          <w:marBottom w:val="0"/>
          <w:divBdr>
            <w:top w:val="none" w:sz="0" w:space="0" w:color="auto"/>
            <w:left w:val="none" w:sz="0" w:space="0" w:color="auto"/>
            <w:bottom w:val="none" w:sz="0" w:space="0" w:color="auto"/>
            <w:right w:val="none" w:sz="0" w:space="0" w:color="auto"/>
          </w:divBdr>
        </w:div>
      </w:divsChild>
    </w:div>
    <w:div w:id="1049764265">
      <w:bodyDiv w:val="1"/>
      <w:marLeft w:val="0"/>
      <w:marRight w:val="0"/>
      <w:marTop w:val="0"/>
      <w:marBottom w:val="0"/>
      <w:divBdr>
        <w:top w:val="none" w:sz="0" w:space="0" w:color="auto"/>
        <w:left w:val="none" w:sz="0" w:space="0" w:color="auto"/>
        <w:bottom w:val="none" w:sz="0" w:space="0" w:color="auto"/>
        <w:right w:val="none" w:sz="0" w:space="0" w:color="auto"/>
      </w:divBdr>
      <w:divsChild>
        <w:div w:id="721248351">
          <w:marLeft w:val="0"/>
          <w:marRight w:val="0"/>
          <w:marTop w:val="0"/>
          <w:marBottom w:val="0"/>
          <w:divBdr>
            <w:top w:val="none" w:sz="0" w:space="0" w:color="auto"/>
            <w:left w:val="none" w:sz="0" w:space="0" w:color="auto"/>
            <w:bottom w:val="none" w:sz="0" w:space="0" w:color="auto"/>
            <w:right w:val="none" w:sz="0" w:space="0" w:color="auto"/>
          </w:divBdr>
        </w:div>
      </w:divsChild>
    </w:div>
    <w:div w:id="1061825135">
      <w:bodyDiv w:val="1"/>
      <w:marLeft w:val="0"/>
      <w:marRight w:val="0"/>
      <w:marTop w:val="0"/>
      <w:marBottom w:val="0"/>
      <w:divBdr>
        <w:top w:val="none" w:sz="0" w:space="0" w:color="auto"/>
        <w:left w:val="none" w:sz="0" w:space="0" w:color="auto"/>
        <w:bottom w:val="none" w:sz="0" w:space="0" w:color="auto"/>
        <w:right w:val="none" w:sz="0" w:space="0" w:color="auto"/>
      </w:divBdr>
      <w:divsChild>
        <w:div w:id="1964920038">
          <w:marLeft w:val="0"/>
          <w:marRight w:val="0"/>
          <w:marTop w:val="0"/>
          <w:marBottom w:val="0"/>
          <w:divBdr>
            <w:top w:val="none" w:sz="0" w:space="0" w:color="auto"/>
            <w:left w:val="none" w:sz="0" w:space="0" w:color="auto"/>
            <w:bottom w:val="none" w:sz="0" w:space="0" w:color="auto"/>
            <w:right w:val="none" w:sz="0" w:space="0" w:color="auto"/>
          </w:divBdr>
        </w:div>
      </w:divsChild>
    </w:div>
    <w:div w:id="1071001590">
      <w:bodyDiv w:val="1"/>
      <w:marLeft w:val="0"/>
      <w:marRight w:val="0"/>
      <w:marTop w:val="0"/>
      <w:marBottom w:val="0"/>
      <w:divBdr>
        <w:top w:val="none" w:sz="0" w:space="0" w:color="auto"/>
        <w:left w:val="none" w:sz="0" w:space="0" w:color="auto"/>
        <w:bottom w:val="none" w:sz="0" w:space="0" w:color="auto"/>
        <w:right w:val="none" w:sz="0" w:space="0" w:color="auto"/>
      </w:divBdr>
      <w:divsChild>
        <w:div w:id="1052241">
          <w:marLeft w:val="0"/>
          <w:marRight w:val="0"/>
          <w:marTop w:val="0"/>
          <w:marBottom w:val="0"/>
          <w:divBdr>
            <w:top w:val="none" w:sz="0" w:space="0" w:color="auto"/>
            <w:left w:val="none" w:sz="0" w:space="0" w:color="auto"/>
            <w:bottom w:val="none" w:sz="0" w:space="0" w:color="auto"/>
            <w:right w:val="none" w:sz="0" w:space="0" w:color="auto"/>
          </w:divBdr>
        </w:div>
      </w:divsChild>
    </w:div>
    <w:div w:id="1173883258">
      <w:bodyDiv w:val="1"/>
      <w:marLeft w:val="0"/>
      <w:marRight w:val="0"/>
      <w:marTop w:val="0"/>
      <w:marBottom w:val="0"/>
      <w:divBdr>
        <w:top w:val="none" w:sz="0" w:space="0" w:color="auto"/>
        <w:left w:val="none" w:sz="0" w:space="0" w:color="auto"/>
        <w:bottom w:val="none" w:sz="0" w:space="0" w:color="auto"/>
        <w:right w:val="none" w:sz="0" w:space="0" w:color="auto"/>
      </w:divBdr>
      <w:divsChild>
        <w:div w:id="720834129">
          <w:marLeft w:val="0"/>
          <w:marRight w:val="0"/>
          <w:marTop w:val="0"/>
          <w:marBottom w:val="0"/>
          <w:divBdr>
            <w:top w:val="none" w:sz="0" w:space="0" w:color="auto"/>
            <w:left w:val="none" w:sz="0" w:space="0" w:color="auto"/>
            <w:bottom w:val="none" w:sz="0" w:space="0" w:color="auto"/>
            <w:right w:val="none" w:sz="0" w:space="0" w:color="auto"/>
          </w:divBdr>
        </w:div>
      </w:divsChild>
    </w:div>
    <w:div w:id="1183863261">
      <w:bodyDiv w:val="1"/>
      <w:marLeft w:val="0"/>
      <w:marRight w:val="0"/>
      <w:marTop w:val="0"/>
      <w:marBottom w:val="0"/>
      <w:divBdr>
        <w:top w:val="none" w:sz="0" w:space="0" w:color="auto"/>
        <w:left w:val="none" w:sz="0" w:space="0" w:color="auto"/>
        <w:bottom w:val="none" w:sz="0" w:space="0" w:color="auto"/>
        <w:right w:val="none" w:sz="0" w:space="0" w:color="auto"/>
      </w:divBdr>
      <w:divsChild>
        <w:div w:id="489953750">
          <w:marLeft w:val="0"/>
          <w:marRight w:val="0"/>
          <w:marTop w:val="0"/>
          <w:marBottom w:val="0"/>
          <w:divBdr>
            <w:top w:val="none" w:sz="0" w:space="0" w:color="auto"/>
            <w:left w:val="none" w:sz="0" w:space="0" w:color="auto"/>
            <w:bottom w:val="none" w:sz="0" w:space="0" w:color="auto"/>
            <w:right w:val="none" w:sz="0" w:space="0" w:color="auto"/>
          </w:divBdr>
        </w:div>
      </w:divsChild>
    </w:div>
    <w:div w:id="1247543396">
      <w:bodyDiv w:val="1"/>
      <w:marLeft w:val="0"/>
      <w:marRight w:val="0"/>
      <w:marTop w:val="0"/>
      <w:marBottom w:val="0"/>
      <w:divBdr>
        <w:top w:val="none" w:sz="0" w:space="0" w:color="auto"/>
        <w:left w:val="none" w:sz="0" w:space="0" w:color="auto"/>
        <w:bottom w:val="none" w:sz="0" w:space="0" w:color="auto"/>
        <w:right w:val="none" w:sz="0" w:space="0" w:color="auto"/>
      </w:divBdr>
      <w:divsChild>
        <w:div w:id="646132408">
          <w:marLeft w:val="0"/>
          <w:marRight w:val="0"/>
          <w:marTop w:val="0"/>
          <w:marBottom w:val="0"/>
          <w:divBdr>
            <w:top w:val="none" w:sz="0" w:space="0" w:color="auto"/>
            <w:left w:val="none" w:sz="0" w:space="0" w:color="auto"/>
            <w:bottom w:val="none" w:sz="0" w:space="0" w:color="auto"/>
            <w:right w:val="none" w:sz="0" w:space="0" w:color="auto"/>
          </w:divBdr>
        </w:div>
      </w:divsChild>
    </w:div>
    <w:div w:id="1296637323">
      <w:bodyDiv w:val="1"/>
      <w:marLeft w:val="0"/>
      <w:marRight w:val="0"/>
      <w:marTop w:val="0"/>
      <w:marBottom w:val="0"/>
      <w:divBdr>
        <w:top w:val="none" w:sz="0" w:space="0" w:color="auto"/>
        <w:left w:val="none" w:sz="0" w:space="0" w:color="auto"/>
        <w:bottom w:val="none" w:sz="0" w:space="0" w:color="auto"/>
        <w:right w:val="none" w:sz="0" w:space="0" w:color="auto"/>
      </w:divBdr>
      <w:divsChild>
        <w:div w:id="1684435925">
          <w:marLeft w:val="0"/>
          <w:marRight w:val="0"/>
          <w:marTop w:val="0"/>
          <w:marBottom w:val="0"/>
          <w:divBdr>
            <w:top w:val="none" w:sz="0" w:space="0" w:color="auto"/>
            <w:left w:val="none" w:sz="0" w:space="0" w:color="auto"/>
            <w:bottom w:val="none" w:sz="0" w:space="0" w:color="auto"/>
            <w:right w:val="none" w:sz="0" w:space="0" w:color="auto"/>
          </w:divBdr>
        </w:div>
      </w:divsChild>
    </w:div>
    <w:div w:id="1302274168">
      <w:bodyDiv w:val="1"/>
      <w:marLeft w:val="0"/>
      <w:marRight w:val="0"/>
      <w:marTop w:val="0"/>
      <w:marBottom w:val="0"/>
      <w:divBdr>
        <w:top w:val="none" w:sz="0" w:space="0" w:color="auto"/>
        <w:left w:val="none" w:sz="0" w:space="0" w:color="auto"/>
        <w:bottom w:val="none" w:sz="0" w:space="0" w:color="auto"/>
        <w:right w:val="none" w:sz="0" w:space="0" w:color="auto"/>
      </w:divBdr>
      <w:divsChild>
        <w:div w:id="2039113187">
          <w:marLeft w:val="0"/>
          <w:marRight w:val="0"/>
          <w:marTop w:val="0"/>
          <w:marBottom w:val="0"/>
          <w:divBdr>
            <w:top w:val="none" w:sz="0" w:space="0" w:color="auto"/>
            <w:left w:val="none" w:sz="0" w:space="0" w:color="auto"/>
            <w:bottom w:val="none" w:sz="0" w:space="0" w:color="auto"/>
            <w:right w:val="none" w:sz="0" w:space="0" w:color="auto"/>
          </w:divBdr>
        </w:div>
      </w:divsChild>
    </w:div>
    <w:div w:id="1390377820">
      <w:bodyDiv w:val="1"/>
      <w:marLeft w:val="0"/>
      <w:marRight w:val="0"/>
      <w:marTop w:val="0"/>
      <w:marBottom w:val="0"/>
      <w:divBdr>
        <w:top w:val="none" w:sz="0" w:space="0" w:color="auto"/>
        <w:left w:val="none" w:sz="0" w:space="0" w:color="auto"/>
        <w:bottom w:val="none" w:sz="0" w:space="0" w:color="auto"/>
        <w:right w:val="none" w:sz="0" w:space="0" w:color="auto"/>
      </w:divBdr>
      <w:divsChild>
        <w:div w:id="1779135221">
          <w:marLeft w:val="0"/>
          <w:marRight w:val="0"/>
          <w:marTop w:val="0"/>
          <w:marBottom w:val="0"/>
          <w:divBdr>
            <w:top w:val="none" w:sz="0" w:space="0" w:color="auto"/>
            <w:left w:val="none" w:sz="0" w:space="0" w:color="auto"/>
            <w:bottom w:val="none" w:sz="0" w:space="0" w:color="auto"/>
            <w:right w:val="none" w:sz="0" w:space="0" w:color="auto"/>
          </w:divBdr>
        </w:div>
      </w:divsChild>
    </w:div>
    <w:div w:id="1396314990">
      <w:bodyDiv w:val="1"/>
      <w:marLeft w:val="0"/>
      <w:marRight w:val="0"/>
      <w:marTop w:val="0"/>
      <w:marBottom w:val="0"/>
      <w:divBdr>
        <w:top w:val="none" w:sz="0" w:space="0" w:color="auto"/>
        <w:left w:val="none" w:sz="0" w:space="0" w:color="auto"/>
        <w:bottom w:val="none" w:sz="0" w:space="0" w:color="auto"/>
        <w:right w:val="none" w:sz="0" w:space="0" w:color="auto"/>
      </w:divBdr>
      <w:divsChild>
        <w:div w:id="608437938">
          <w:marLeft w:val="0"/>
          <w:marRight w:val="0"/>
          <w:marTop w:val="0"/>
          <w:marBottom w:val="0"/>
          <w:divBdr>
            <w:top w:val="none" w:sz="0" w:space="0" w:color="auto"/>
            <w:left w:val="none" w:sz="0" w:space="0" w:color="auto"/>
            <w:bottom w:val="none" w:sz="0" w:space="0" w:color="auto"/>
            <w:right w:val="none" w:sz="0" w:space="0" w:color="auto"/>
          </w:divBdr>
        </w:div>
      </w:divsChild>
    </w:div>
    <w:div w:id="1407266494">
      <w:bodyDiv w:val="1"/>
      <w:marLeft w:val="0"/>
      <w:marRight w:val="0"/>
      <w:marTop w:val="0"/>
      <w:marBottom w:val="0"/>
      <w:divBdr>
        <w:top w:val="none" w:sz="0" w:space="0" w:color="auto"/>
        <w:left w:val="none" w:sz="0" w:space="0" w:color="auto"/>
        <w:bottom w:val="none" w:sz="0" w:space="0" w:color="auto"/>
        <w:right w:val="none" w:sz="0" w:space="0" w:color="auto"/>
      </w:divBdr>
      <w:divsChild>
        <w:div w:id="1148522219">
          <w:marLeft w:val="0"/>
          <w:marRight w:val="0"/>
          <w:marTop w:val="0"/>
          <w:marBottom w:val="0"/>
          <w:divBdr>
            <w:top w:val="none" w:sz="0" w:space="0" w:color="auto"/>
            <w:left w:val="none" w:sz="0" w:space="0" w:color="auto"/>
            <w:bottom w:val="none" w:sz="0" w:space="0" w:color="auto"/>
            <w:right w:val="none" w:sz="0" w:space="0" w:color="auto"/>
          </w:divBdr>
        </w:div>
      </w:divsChild>
    </w:div>
    <w:div w:id="1465729376">
      <w:bodyDiv w:val="1"/>
      <w:marLeft w:val="0"/>
      <w:marRight w:val="0"/>
      <w:marTop w:val="0"/>
      <w:marBottom w:val="0"/>
      <w:divBdr>
        <w:top w:val="none" w:sz="0" w:space="0" w:color="auto"/>
        <w:left w:val="none" w:sz="0" w:space="0" w:color="auto"/>
        <w:bottom w:val="none" w:sz="0" w:space="0" w:color="auto"/>
        <w:right w:val="none" w:sz="0" w:space="0" w:color="auto"/>
      </w:divBdr>
      <w:divsChild>
        <w:div w:id="718821081">
          <w:marLeft w:val="0"/>
          <w:marRight w:val="0"/>
          <w:marTop w:val="0"/>
          <w:marBottom w:val="0"/>
          <w:divBdr>
            <w:top w:val="none" w:sz="0" w:space="0" w:color="auto"/>
            <w:left w:val="none" w:sz="0" w:space="0" w:color="auto"/>
            <w:bottom w:val="none" w:sz="0" w:space="0" w:color="auto"/>
            <w:right w:val="none" w:sz="0" w:space="0" w:color="auto"/>
          </w:divBdr>
        </w:div>
      </w:divsChild>
    </w:div>
    <w:div w:id="1510949723">
      <w:bodyDiv w:val="1"/>
      <w:marLeft w:val="0"/>
      <w:marRight w:val="0"/>
      <w:marTop w:val="0"/>
      <w:marBottom w:val="0"/>
      <w:divBdr>
        <w:top w:val="none" w:sz="0" w:space="0" w:color="auto"/>
        <w:left w:val="none" w:sz="0" w:space="0" w:color="auto"/>
        <w:bottom w:val="none" w:sz="0" w:space="0" w:color="auto"/>
        <w:right w:val="none" w:sz="0" w:space="0" w:color="auto"/>
      </w:divBdr>
      <w:divsChild>
        <w:div w:id="1777098210">
          <w:marLeft w:val="0"/>
          <w:marRight w:val="0"/>
          <w:marTop w:val="0"/>
          <w:marBottom w:val="0"/>
          <w:divBdr>
            <w:top w:val="none" w:sz="0" w:space="0" w:color="auto"/>
            <w:left w:val="none" w:sz="0" w:space="0" w:color="auto"/>
            <w:bottom w:val="none" w:sz="0" w:space="0" w:color="auto"/>
            <w:right w:val="none" w:sz="0" w:space="0" w:color="auto"/>
          </w:divBdr>
        </w:div>
      </w:divsChild>
    </w:div>
    <w:div w:id="1534031444">
      <w:bodyDiv w:val="1"/>
      <w:marLeft w:val="0"/>
      <w:marRight w:val="0"/>
      <w:marTop w:val="0"/>
      <w:marBottom w:val="0"/>
      <w:divBdr>
        <w:top w:val="none" w:sz="0" w:space="0" w:color="auto"/>
        <w:left w:val="none" w:sz="0" w:space="0" w:color="auto"/>
        <w:bottom w:val="none" w:sz="0" w:space="0" w:color="auto"/>
        <w:right w:val="none" w:sz="0" w:space="0" w:color="auto"/>
      </w:divBdr>
      <w:divsChild>
        <w:div w:id="872501926">
          <w:marLeft w:val="0"/>
          <w:marRight w:val="0"/>
          <w:marTop w:val="0"/>
          <w:marBottom w:val="0"/>
          <w:divBdr>
            <w:top w:val="none" w:sz="0" w:space="0" w:color="auto"/>
            <w:left w:val="none" w:sz="0" w:space="0" w:color="auto"/>
            <w:bottom w:val="none" w:sz="0" w:space="0" w:color="auto"/>
            <w:right w:val="none" w:sz="0" w:space="0" w:color="auto"/>
          </w:divBdr>
        </w:div>
      </w:divsChild>
    </w:div>
    <w:div w:id="1624388589">
      <w:bodyDiv w:val="1"/>
      <w:marLeft w:val="0"/>
      <w:marRight w:val="0"/>
      <w:marTop w:val="0"/>
      <w:marBottom w:val="0"/>
      <w:divBdr>
        <w:top w:val="none" w:sz="0" w:space="0" w:color="auto"/>
        <w:left w:val="none" w:sz="0" w:space="0" w:color="auto"/>
        <w:bottom w:val="none" w:sz="0" w:space="0" w:color="auto"/>
        <w:right w:val="none" w:sz="0" w:space="0" w:color="auto"/>
      </w:divBdr>
      <w:divsChild>
        <w:div w:id="332296976">
          <w:marLeft w:val="0"/>
          <w:marRight w:val="0"/>
          <w:marTop w:val="0"/>
          <w:marBottom w:val="0"/>
          <w:divBdr>
            <w:top w:val="none" w:sz="0" w:space="0" w:color="auto"/>
            <w:left w:val="none" w:sz="0" w:space="0" w:color="auto"/>
            <w:bottom w:val="none" w:sz="0" w:space="0" w:color="auto"/>
            <w:right w:val="none" w:sz="0" w:space="0" w:color="auto"/>
          </w:divBdr>
        </w:div>
      </w:divsChild>
    </w:div>
    <w:div w:id="1738479479">
      <w:bodyDiv w:val="1"/>
      <w:marLeft w:val="0"/>
      <w:marRight w:val="0"/>
      <w:marTop w:val="0"/>
      <w:marBottom w:val="0"/>
      <w:divBdr>
        <w:top w:val="none" w:sz="0" w:space="0" w:color="auto"/>
        <w:left w:val="none" w:sz="0" w:space="0" w:color="auto"/>
        <w:bottom w:val="none" w:sz="0" w:space="0" w:color="auto"/>
        <w:right w:val="none" w:sz="0" w:space="0" w:color="auto"/>
      </w:divBdr>
      <w:divsChild>
        <w:div w:id="834956552">
          <w:marLeft w:val="0"/>
          <w:marRight w:val="0"/>
          <w:marTop w:val="0"/>
          <w:marBottom w:val="0"/>
          <w:divBdr>
            <w:top w:val="none" w:sz="0" w:space="0" w:color="auto"/>
            <w:left w:val="none" w:sz="0" w:space="0" w:color="auto"/>
            <w:bottom w:val="none" w:sz="0" w:space="0" w:color="auto"/>
            <w:right w:val="none" w:sz="0" w:space="0" w:color="auto"/>
          </w:divBdr>
        </w:div>
      </w:divsChild>
    </w:div>
    <w:div w:id="1842963299">
      <w:bodyDiv w:val="1"/>
      <w:marLeft w:val="0"/>
      <w:marRight w:val="0"/>
      <w:marTop w:val="0"/>
      <w:marBottom w:val="0"/>
      <w:divBdr>
        <w:top w:val="none" w:sz="0" w:space="0" w:color="auto"/>
        <w:left w:val="none" w:sz="0" w:space="0" w:color="auto"/>
        <w:bottom w:val="none" w:sz="0" w:space="0" w:color="auto"/>
        <w:right w:val="none" w:sz="0" w:space="0" w:color="auto"/>
      </w:divBdr>
      <w:divsChild>
        <w:div w:id="1277252076">
          <w:marLeft w:val="0"/>
          <w:marRight w:val="0"/>
          <w:marTop w:val="0"/>
          <w:marBottom w:val="0"/>
          <w:divBdr>
            <w:top w:val="none" w:sz="0" w:space="0" w:color="auto"/>
            <w:left w:val="none" w:sz="0" w:space="0" w:color="auto"/>
            <w:bottom w:val="none" w:sz="0" w:space="0" w:color="auto"/>
            <w:right w:val="none" w:sz="0" w:space="0" w:color="auto"/>
          </w:divBdr>
        </w:div>
      </w:divsChild>
    </w:div>
    <w:div w:id="1882203918">
      <w:bodyDiv w:val="1"/>
      <w:marLeft w:val="0"/>
      <w:marRight w:val="0"/>
      <w:marTop w:val="0"/>
      <w:marBottom w:val="0"/>
      <w:divBdr>
        <w:top w:val="none" w:sz="0" w:space="0" w:color="auto"/>
        <w:left w:val="none" w:sz="0" w:space="0" w:color="auto"/>
        <w:bottom w:val="none" w:sz="0" w:space="0" w:color="auto"/>
        <w:right w:val="none" w:sz="0" w:space="0" w:color="auto"/>
      </w:divBdr>
      <w:divsChild>
        <w:div w:id="220753490">
          <w:marLeft w:val="0"/>
          <w:marRight w:val="0"/>
          <w:marTop w:val="0"/>
          <w:marBottom w:val="0"/>
          <w:divBdr>
            <w:top w:val="none" w:sz="0" w:space="0" w:color="auto"/>
            <w:left w:val="none" w:sz="0" w:space="0" w:color="auto"/>
            <w:bottom w:val="none" w:sz="0" w:space="0" w:color="auto"/>
            <w:right w:val="none" w:sz="0" w:space="0" w:color="auto"/>
          </w:divBdr>
        </w:div>
      </w:divsChild>
    </w:div>
    <w:div w:id="1887447918">
      <w:bodyDiv w:val="1"/>
      <w:marLeft w:val="0"/>
      <w:marRight w:val="0"/>
      <w:marTop w:val="0"/>
      <w:marBottom w:val="0"/>
      <w:divBdr>
        <w:top w:val="none" w:sz="0" w:space="0" w:color="auto"/>
        <w:left w:val="none" w:sz="0" w:space="0" w:color="auto"/>
        <w:bottom w:val="none" w:sz="0" w:space="0" w:color="auto"/>
        <w:right w:val="none" w:sz="0" w:space="0" w:color="auto"/>
      </w:divBdr>
      <w:divsChild>
        <w:div w:id="1377851541">
          <w:marLeft w:val="0"/>
          <w:marRight w:val="0"/>
          <w:marTop w:val="0"/>
          <w:marBottom w:val="0"/>
          <w:divBdr>
            <w:top w:val="none" w:sz="0" w:space="0" w:color="auto"/>
            <w:left w:val="none" w:sz="0" w:space="0" w:color="auto"/>
            <w:bottom w:val="none" w:sz="0" w:space="0" w:color="auto"/>
            <w:right w:val="none" w:sz="0" w:space="0" w:color="auto"/>
          </w:divBdr>
        </w:div>
      </w:divsChild>
    </w:div>
    <w:div w:id="1919165758">
      <w:bodyDiv w:val="1"/>
      <w:marLeft w:val="0"/>
      <w:marRight w:val="0"/>
      <w:marTop w:val="0"/>
      <w:marBottom w:val="0"/>
      <w:divBdr>
        <w:top w:val="none" w:sz="0" w:space="0" w:color="auto"/>
        <w:left w:val="none" w:sz="0" w:space="0" w:color="auto"/>
        <w:bottom w:val="none" w:sz="0" w:space="0" w:color="auto"/>
        <w:right w:val="none" w:sz="0" w:space="0" w:color="auto"/>
      </w:divBdr>
      <w:divsChild>
        <w:div w:id="1974283607">
          <w:marLeft w:val="0"/>
          <w:marRight w:val="0"/>
          <w:marTop w:val="0"/>
          <w:marBottom w:val="0"/>
          <w:divBdr>
            <w:top w:val="none" w:sz="0" w:space="0" w:color="auto"/>
            <w:left w:val="none" w:sz="0" w:space="0" w:color="auto"/>
            <w:bottom w:val="none" w:sz="0" w:space="0" w:color="auto"/>
            <w:right w:val="none" w:sz="0" w:space="0" w:color="auto"/>
          </w:divBdr>
        </w:div>
      </w:divsChild>
    </w:div>
    <w:div w:id="1982271321">
      <w:bodyDiv w:val="1"/>
      <w:marLeft w:val="0"/>
      <w:marRight w:val="0"/>
      <w:marTop w:val="0"/>
      <w:marBottom w:val="0"/>
      <w:divBdr>
        <w:top w:val="none" w:sz="0" w:space="0" w:color="auto"/>
        <w:left w:val="none" w:sz="0" w:space="0" w:color="auto"/>
        <w:bottom w:val="none" w:sz="0" w:space="0" w:color="auto"/>
        <w:right w:val="none" w:sz="0" w:space="0" w:color="auto"/>
      </w:divBdr>
      <w:divsChild>
        <w:div w:id="427044670">
          <w:marLeft w:val="0"/>
          <w:marRight w:val="0"/>
          <w:marTop w:val="0"/>
          <w:marBottom w:val="0"/>
          <w:divBdr>
            <w:top w:val="none" w:sz="0" w:space="0" w:color="auto"/>
            <w:left w:val="none" w:sz="0" w:space="0" w:color="auto"/>
            <w:bottom w:val="none" w:sz="0" w:space="0" w:color="auto"/>
            <w:right w:val="none" w:sz="0" w:space="0" w:color="auto"/>
          </w:divBdr>
        </w:div>
      </w:divsChild>
    </w:div>
    <w:div w:id="2027369644">
      <w:bodyDiv w:val="1"/>
      <w:marLeft w:val="0"/>
      <w:marRight w:val="0"/>
      <w:marTop w:val="0"/>
      <w:marBottom w:val="0"/>
      <w:divBdr>
        <w:top w:val="none" w:sz="0" w:space="0" w:color="auto"/>
        <w:left w:val="none" w:sz="0" w:space="0" w:color="auto"/>
        <w:bottom w:val="none" w:sz="0" w:space="0" w:color="auto"/>
        <w:right w:val="none" w:sz="0" w:space="0" w:color="auto"/>
      </w:divBdr>
      <w:divsChild>
        <w:div w:id="1109161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nate.be/www/webdriver?MItabObj=pdf&amp;MIcolObj=pdf&amp;MInamObj=pdfid&amp;MItypeObj=application/pdf&amp;MIvalObj=3357483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8191</Words>
  <Characters>46695</Characters>
  <Application>Microsoft Office Word</Application>
  <DocSecurity>0</DocSecurity>
  <Lines>389</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Van Hees</dc:creator>
  <cp:keywords/>
  <dc:description/>
  <cp:lastModifiedBy>Bjorn Van Hees</cp:lastModifiedBy>
  <cp:revision>2</cp:revision>
  <dcterms:created xsi:type="dcterms:W3CDTF">2019-02-22T10:03:00Z</dcterms:created>
  <dcterms:modified xsi:type="dcterms:W3CDTF">2019-02-22T10:03:00Z</dcterms:modified>
</cp:coreProperties>
</file>